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62" w:rsidRPr="00770142" w:rsidRDefault="002E4591" w:rsidP="00DD6A62">
      <w:pPr>
        <w:pStyle w:val="a3"/>
        <w:shd w:val="clear" w:color="auto" w:fill="FFFFFF"/>
        <w:spacing w:before="0" w:beforeAutospacing="0" w:after="0" w:afterAutospacing="0"/>
        <w:ind w:left="851"/>
        <w:jc w:val="center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Добрый день,</w:t>
      </w:r>
    </w:p>
    <w:p w:rsidR="002E4591" w:rsidRPr="00770142" w:rsidRDefault="002E4591" w:rsidP="00DD6A62">
      <w:pPr>
        <w:pStyle w:val="a3"/>
        <w:shd w:val="clear" w:color="auto" w:fill="FFFFFF"/>
        <w:spacing w:before="0" w:beforeAutospacing="0" w:after="0" w:afterAutospacing="0"/>
        <w:ind w:left="851"/>
        <w:jc w:val="center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уважаем</w:t>
      </w:r>
      <w:r w:rsidR="00DD6A62" w:rsidRPr="00770142">
        <w:rPr>
          <w:b/>
          <w:spacing w:val="2"/>
          <w:sz w:val="28"/>
          <w:szCs w:val="28"/>
        </w:rPr>
        <w:t>ые участники публичных слушаний!</w:t>
      </w:r>
    </w:p>
    <w:p w:rsidR="00DD6A62" w:rsidRPr="00770142" w:rsidRDefault="00DD6A62" w:rsidP="002E4591">
      <w:pPr>
        <w:pStyle w:val="a3"/>
        <w:shd w:val="clear" w:color="auto" w:fill="FFFFFF"/>
        <w:spacing w:before="0" w:beforeAutospacing="0" w:after="0" w:afterAutospacing="0"/>
        <w:ind w:left="851"/>
        <w:textAlignment w:val="baseline"/>
        <w:rPr>
          <w:b/>
          <w:spacing w:val="2"/>
          <w:sz w:val="28"/>
          <w:szCs w:val="28"/>
        </w:rPr>
      </w:pPr>
    </w:p>
    <w:p w:rsidR="00DD6A62" w:rsidRPr="00770142" w:rsidRDefault="00DD6A62" w:rsidP="00E663EE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Сегодня мы все собрались с целью проведения ежегодного отчета об исполнении утвержденных тарифных смет, об исполнении утвержденных инвестиционных программ, о соблюдении показателей качества и надежности регулируемых услуг и достижении показателей эффективности деятельности ТОО «</w:t>
      </w:r>
      <w:proofErr w:type="spellStart"/>
      <w:r w:rsidRPr="00770142">
        <w:rPr>
          <w:spacing w:val="2"/>
          <w:sz w:val="28"/>
          <w:szCs w:val="28"/>
        </w:rPr>
        <w:t>Окжетпес</w:t>
      </w:r>
      <w:proofErr w:type="spellEnd"/>
      <w:r w:rsidRPr="00770142">
        <w:rPr>
          <w:spacing w:val="2"/>
          <w:sz w:val="28"/>
          <w:szCs w:val="28"/>
        </w:rPr>
        <w:t>-Т» перед потребителями и иными заинтересованными лицами за первое полугодие 2024 года.</w:t>
      </w:r>
    </w:p>
    <w:p w:rsidR="002E4591" w:rsidRPr="00770142" w:rsidRDefault="002E4591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</w:p>
    <w:p w:rsidR="00D5709F" w:rsidRPr="00770142" w:rsidRDefault="002767B5" w:rsidP="00E663EE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851"/>
        <w:jc w:val="center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О</w:t>
      </w:r>
      <w:r w:rsidR="00E05FB0" w:rsidRPr="00770142">
        <w:rPr>
          <w:b/>
          <w:spacing w:val="2"/>
          <w:sz w:val="28"/>
          <w:szCs w:val="28"/>
        </w:rPr>
        <w:t xml:space="preserve">бщая информация о </w:t>
      </w:r>
      <w:r w:rsidRPr="00770142">
        <w:rPr>
          <w:b/>
          <w:spacing w:val="2"/>
          <w:sz w:val="28"/>
          <w:szCs w:val="28"/>
        </w:rPr>
        <w:t>субъекте естественной монополии</w:t>
      </w:r>
    </w:p>
    <w:p w:rsidR="00BA4297" w:rsidRPr="00770142" w:rsidRDefault="00BA4297" w:rsidP="00E663EE">
      <w:pPr>
        <w:tabs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770142">
        <w:rPr>
          <w:rFonts w:ascii="Times New Roman" w:hAnsi="Times New Roman" w:cs="Times New Roman"/>
          <w:sz w:val="28"/>
          <w:szCs w:val="28"/>
        </w:rPr>
        <w:t>Окжетпес</w:t>
      </w:r>
      <w:proofErr w:type="spellEnd"/>
      <w:r w:rsidRPr="00770142">
        <w:rPr>
          <w:rFonts w:ascii="Times New Roman" w:hAnsi="Times New Roman" w:cs="Times New Roman"/>
          <w:sz w:val="28"/>
          <w:szCs w:val="28"/>
        </w:rPr>
        <w:t xml:space="preserve">-Т» зарегистрировано в Управлении Юстиции города Темиртау Департамента юстиции  Карагандинской области за № 10100130849565 24 декабря 2015 года. Производственная деятельность начата с 1 апреля 2016 года на основании Постановления Акима города Темиртау Карагандинской области № 13/2 от 01.04.2016г. </w:t>
      </w:r>
    </w:p>
    <w:p w:rsidR="00BA4297" w:rsidRPr="00770142" w:rsidRDefault="00BA4297" w:rsidP="00E663EE">
      <w:pPr>
        <w:tabs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Учредитель: ГУ «Отдел жилищно-коммунального хозяйства, пассажирского транспорта и автомобильных дорог города Темиртау» со 100% долей участия. </w:t>
      </w:r>
    </w:p>
    <w:p w:rsidR="00BA4297" w:rsidRPr="00770142" w:rsidRDefault="00BA4297" w:rsidP="00E663EE">
      <w:pPr>
        <w:tabs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Закуп материалов, работ, услуг производится в соответствие с требованиями закона о государственных закупках. </w:t>
      </w:r>
    </w:p>
    <w:p w:rsidR="00BA4297" w:rsidRPr="00770142" w:rsidRDefault="00BA4297" w:rsidP="00E663EE">
      <w:pPr>
        <w:tabs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142">
        <w:rPr>
          <w:rFonts w:ascii="Times New Roman" w:hAnsi="Times New Roman" w:cs="Times New Roman"/>
          <w:sz w:val="28"/>
          <w:szCs w:val="28"/>
        </w:rPr>
        <w:t>Согласно Приказу Департамента Комитета по регулированию естественных монополий и защите конкуренции Министерства национальной экономики Республики Казахстан по Карагандинской области (далее - ДКРЕМ и ЗК)   № 73-ОД от 27.04.2016г. «О внесении изменений в приказ Управления Агентства Республики Казахстан по регулированию естественных монополий по Карагандинской области от 5 сентября 2006 года № 24-ОД «Об утверждении местного раздела Государственного регистра субъектов естественных монополий Карагандинской области</w:t>
      </w:r>
      <w:proofErr w:type="gramEnd"/>
      <w:r w:rsidRPr="00770142">
        <w:rPr>
          <w:rFonts w:ascii="Times New Roman" w:hAnsi="Times New Roman" w:cs="Times New Roman"/>
          <w:sz w:val="28"/>
          <w:szCs w:val="28"/>
        </w:rPr>
        <w:t xml:space="preserve">» ТОО «Окжетпес-Т» включено в местный раздел Государственного регистра субъектов естественных монополий по Карагандинской области по видам деятельности: </w:t>
      </w:r>
    </w:p>
    <w:p w:rsidR="00BA4297" w:rsidRPr="00770142" w:rsidRDefault="00BA4297" w:rsidP="00E663EE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подача воды по распределительным сетям, </w:t>
      </w:r>
    </w:p>
    <w:p w:rsidR="00BA4297" w:rsidRPr="00770142" w:rsidRDefault="00BA4297" w:rsidP="00E663EE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отвод сточных вод,</w:t>
      </w:r>
    </w:p>
    <w:p w:rsidR="00BA4297" w:rsidRPr="00770142" w:rsidRDefault="00BA4297" w:rsidP="00E663EE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передача и распределение тепловой энергии,</w:t>
      </w:r>
    </w:p>
    <w:p w:rsidR="00770142" w:rsidRDefault="00BA4297" w:rsidP="00E663EE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снабжение тепловой энергии, </w:t>
      </w:r>
    </w:p>
    <w:p w:rsidR="00BA4297" w:rsidRPr="00770142" w:rsidRDefault="00BA4297" w:rsidP="00E663EE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передача и (или) распределение электрической энергии.</w:t>
      </w:r>
    </w:p>
    <w:p w:rsidR="00BA4297" w:rsidRPr="00770142" w:rsidRDefault="00BA4297" w:rsidP="00E663EE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142" w:rsidRDefault="00BA4297" w:rsidP="00E663EE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ТОО «Окжетпес-Т» является основным поставщиком коммунальных  услуг, необходимых потребителям центральной, восточной и </w:t>
      </w:r>
      <w:proofErr w:type="spellStart"/>
      <w:r w:rsidRPr="00770142">
        <w:rPr>
          <w:rFonts w:ascii="Times New Roman" w:hAnsi="Times New Roman" w:cs="Times New Roman"/>
          <w:sz w:val="28"/>
          <w:szCs w:val="28"/>
        </w:rPr>
        <w:t>старогородской</w:t>
      </w:r>
      <w:proofErr w:type="spellEnd"/>
      <w:r w:rsidRPr="00770142">
        <w:rPr>
          <w:rFonts w:ascii="Times New Roman" w:hAnsi="Times New Roman" w:cs="Times New Roman"/>
          <w:sz w:val="28"/>
          <w:szCs w:val="28"/>
        </w:rPr>
        <w:t xml:space="preserve">  частей г. Темиртау (теплоснабжение, водоснабжение и водоотведение), а также передачей и распределением электрической энергии для </w:t>
      </w:r>
      <w:proofErr w:type="spellStart"/>
      <w:r w:rsidRPr="00770142">
        <w:rPr>
          <w:rFonts w:ascii="Times New Roman" w:hAnsi="Times New Roman" w:cs="Times New Roman"/>
          <w:sz w:val="28"/>
          <w:szCs w:val="28"/>
        </w:rPr>
        <w:t>энергоснабжающих</w:t>
      </w:r>
      <w:proofErr w:type="spellEnd"/>
      <w:r w:rsidRPr="00770142">
        <w:rPr>
          <w:rFonts w:ascii="Times New Roman" w:hAnsi="Times New Roman" w:cs="Times New Roman"/>
          <w:sz w:val="28"/>
          <w:szCs w:val="28"/>
        </w:rPr>
        <w:t xml:space="preserve"> организаций, в том числе для нужд населения.  </w:t>
      </w:r>
    </w:p>
    <w:p w:rsidR="00BA4297" w:rsidRPr="00770142" w:rsidRDefault="00BA4297" w:rsidP="00E663EE">
      <w:pPr>
        <w:tabs>
          <w:tab w:val="left" w:pos="993"/>
          <w:tab w:val="left" w:pos="1134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В структуре потребления</w:t>
      </w:r>
      <w:r w:rsidR="00770142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770142">
        <w:rPr>
          <w:rFonts w:ascii="Times New Roman" w:hAnsi="Times New Roman" w:cs="Times New Roman"/>
          <w:sz w:val="28"/>
          <w:szCs w:val="28"/>
        </w:rPr>
        <w:t xml:space="preserve"> 67% приходится на физические лица, 33% потребляют юридические лица.  Большая часть оборудования и инженерных сооружений находится в эксплуатации более 50 лет, внутриквартальные магистрали – более 40 лет.</w:t>
      </w:r>
    </w:p>
    <w:p w:rsidR="00D5709F" w:rsidRDefault="00D5709F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DD60E7" w:rsidRDefault="00DD60E7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DD60E7" w:rsidRPr="00770142" w:rsidRDefault="00DD60E7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D70258" w:rsidRPr="00770142" w:rsidRDefault="009854F2" w:rsidP="00763E5A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lastRenderedPageBreak/>
        <w:t>Информация о</w:t>
      </w:r>
      <w:r w:rsidR="00E05FB0" w:rsidRPr="00770142">
        <w:rPr>
          <w:b/>
          <w:spacing w:val="2"/>
          <w:sz w:val="28"/>
          <w:szCs w:val="28"/>
        </w:rPr>
        <w:t>б исполнении утвержденной инвестиционной программы</w:t>
      </w:r>
      <w:r w:rsidRPr="00770142">
        <w:rPr>
          <w:b/>
          <w:spacing w:val="2"/>
          <w:sz w:val="28"/>
          <w:szCs w:val="28"/>
        </w:rPr>
        <w:t xml:space="preserve"> по форме 1 согласно приложению 5 к Правилам</w:t>
      </w:r>
      <w:r w:rsidR="00763E5A" w:rsidRPr="00770142">
        <w:rPr>
          <w:b/>
          <w:spacing w:val="2"/>
          <w:sz w:val="28"/>
          <w:szCs w:val="28"/>
        </w:rPr>
        <w:t xml:space="preserve"> осуществления деятельности субъектами естественных монополий утвержденных приказом Министра национальной  экономики Республики Казахстан от 13 августа 2019 года № 73 (далее - Правила)</w:t>
      </w:r>
    </w:p>
    <w:p w:rsidR="00D70258" w:rsidRPr="00770142" w:rsidRDefault="00281097" w:rsidP="00E663EE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sz w:val="28"/>
          <w:szCs w:val="28"/>
        </w:rPr>
        <w:t>Приказами Департамента</w:t>
      </w:r>
      <w:r w:rsidR="00E7456B" w:rsidRPr="00770142">
        <w:rPr>
          <w:rFonts w:ascii="Times New Roman" w:eastAsia="Times New Roman" w:hAnsi="Times New Roman" w:cs="Times New Roman"/>
          <w:sz w:val="28"/>
          <w:szCs w:val="28"/>
        </w:rPr>
        <w:t xml:space="preserve"> комитета</w:t>
      </w:r>
      <w:r w:rsidRPr="00770142">
        <w:rPr>
          <w:rFonts w:ascii="Times New Roman" w:eastAsia="Times New Roman" w:hAnsi="Times New Roman" w:cs="Times New Roman"/>
          <w:sz w:val="28"/>
          <w:szCs w:val="28"/>
        </w:rPr>
        <w:t xml:space="preserve"> по регулированию естественных монополий министерства национальной экономики по Карагандинской области для ТОО «</w:t>
      </w:r>
      <w:proofErr w:type="spellStart"/>
      <w:r w:rsidRPr="00770142">
        <w:rPr>
          <w:rFonts w:ascii="Times New Roman" w:eastAsia="Times New Roman" w:hAnsi="Times New Roman" w:cs="Times New Roman"/>
          <w:sz w:val="28"/>
          <w:szCs w:val="28"/>
        </w:rPr>
        <w:t>Окжетпес</w:t>
      </w:r>
      <w:proofErr w:type="spellEnd"/>
      <w:r w:rsidRPr="00770142">
        <w:rPr>
          <w:rFonts w:ascii="Times New Roman" w:eastAsia="Times New Roman" w:hAnsi="Times New Roman" w:cs="Times New Roman"/>
          <w:sz w:val="28"/>
          <w:szCs w:val="28"/>
        </w:rPr>
        <w:t>-Т»</w:t>
      </w:r>
      <w:r w:rsidR="0035447C" w:rsidRPr="00770142">
        <w:rPr>
          <w:rFonts w:ascii="Times New Roman" w:eastAsia="Times New Roman" w:hAnsi="Times New Roman" w:cs="Times New Roman"/>
          <w:sz w:val="28"/>
          <w:szCs w:val="28"/>
        </w:rPr>
        <w:t xml:space="preserve"> №6/1-ОД, №6/2-ОД</w:t>
      </w:r>
      <w:r w:rsidRPr="00770142">
        <w:rPr>
          <w:rFonts w:ascii="Times New Roman" w:eastAsia="Times New Roman" w:hAnsi="Times New Roman" w:cs="Times New Roman"/>
          <w:sz w:val="28"/>
          <w:szCs w:val="28"/>
        </w:rPr>
        <w:t xml:space="preserve"> от 18.09.2019г.</w:t>
      </w:r>
      <w:r w:rsidR="0035447C" w:rsidRPr="00770142">
        <w:rPr>
          <w:rFonts w:ascii="Times New Roman" w:eastAsia="Times New Roman" w:hAnsi="Times New Roman" w:cs="Times New Roman"/>
          <w:sz w:val="28"/>
          <w:szCs w:val="28"/>
        </w:rPr>
        <w:t>, №42</w:t>
      </w:r>
      <w:r w:rsidRPr="00770142">
        <w:rPr>
          <w:rFonts w:ascii="Times New Roman" w:eastAsia="Times New Roman" w:hAnsi="Times New Roman" w:cs="Times New Roman"/>
          <w:sz w:val="28"/>
          <w:szCs w:val="28"/>
        </w:rPr>
        <w:t>-ОД, №</w:t>
      </w:r>
      <w:r w:rsidR="0035447C" w:rsidRPr="00770142"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770142">
        <w:rPr>
          <w:rFonts w:ascii="Times New Roman" w:eastAsia="Times New Roman" w:hAnsi="Times New Roman" w:cs="Times New Roman"/>
          <w:sz w:val="28"/>
          <w:szCs w:val="28"/>
        </w:rPr>
        <w:t>-ОД</w:t>
      </w:r>
      <w:r w:rsidR="0035447C" w:rsidRPr="00770142">
        <w:rPr>
          <w:rFonts w:ascii="Times New Roman" w:eastAsia="Times New Roman" w:hAnsi="Times New Roman" w:cs="Times New Roman"/>
          <w:sz w:val="28"/>
          <w:szCs w:val="28"/>
        </w:rPr>
        <w:t xml:space="preserve"> от 01.06.2023 года </w:t>
      </w:r>
      <w:r w:rsidRPr="00770142">
        <w:rPr>
          <w:rFonts w:ascii="Times New Roman" w:eastAsia="Times New Roman" w:hAnsi="Times New Roman" w:cs="Times New Roman"/>
          <w:sz w:val="28"/>
          <w:szCs w:val="28"/>
        </w:rPr>
        <w:t>утверждены инвестиционные программы на период 2020-2024 г.</w:t>
      </w:r>
      <w:proofErr w:type="gramStart"/>
      <w:r w:rsidRPr="0077014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7701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70258" w:rsidRPr="00770142" w:rsidRDefault="0035447C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Утвержденные мероприятия услуги «п</w:t>
      </w:r>
      <w:r w:rsidR="00D70258"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>ередача и распределение тепловой энергии</w:t>
      </w:r>
      <w:r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D70258"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35447C" w:rsidRPr="00770142" w:rsidRDefault="0035447C" w:rsidP="00E663EE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Замена  участка теплотрассы от ТК-49 3-го микрорайона до дома № 16 3-А микрорайона с 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перезапиткой</w:t>
      </w:r>
      <w:proofErr w:type="spell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врезке.  </w:t>
      </w:r>
    </w:p>
    <w:p w:rsidR="00D70258" w:rsidRPr="00770142" w:rsidRDefault="00491C96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Утвержденный объем в натуральных показателях составляет </w:t>
      </w:r>
      <w:r w:rsidR="0084320A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3 216 </w:t>
      </w:r>
      <w:r w:rsidR="00B13E6B" w:rsidRPr="00770142">
        <w:rPr>
          <w:rFonts w:ascii="Times New Roman" w:eastAsia="Times New Roman" w:hAnsi="Times New Roman" w:cs="Times New Roman"/>
          <w:bCs/>
          <w:sz w:val="28"/>
          <w:szCs w:val="28"/>
        </w:rPr>
        <w:t>метров</w:t>
      </w:r>
      <w:r w:rsidR="0084320A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1D356C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общую сумму </w:t>
      </w:r>
      <w:r w:rsidR="0035447C" w:rsidRPr="00770142">
        <w:rPr>
          <w:rFonts w:ascii="Times New Roman" w:eastAsia="Times New Roman" w:hAnsi="Times New Roman" w:cs="Times New Roman"/>
          <w:bCs/>
          <w:sz w:val="28"/>
          <w:szCs w:val="28"/>
        </w:rPr>
        <w:t>121</w:t>
      </w:r>
      <w:r w:rsidR="0077014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5447C" w:rsidRPr="00770142">
        <w:rPr>
          <w:rFonts w:ascii="Times New Roman" w:eastAsia="Times New Roman" w:hAnsi="Times New Roman" w:cs="Times New Roman"/>
          <w:bCs/>
          <w:sz w:val="28"/>
          <w:szCs w:val="28"/>
        </w:rPr>
        <w:t> 6</w:t>
      </w:r>
      <w:r w:rsidR="0084320A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0142">
        <w:rPr>
          <w:rFonts w:ascii="Times New Roman" w:eastAsia="Times New Roman" w:hAnsi="Times New Roman" w:cs="Times New Roman"/>
          <w:bCs/>
          <w:sz w:val="28"/>
          <w:szCs w:val="28"/>
        </w:rPr>
        <w:t>млн</w:t>
      </w:r>
      <w:r w:rsidR="0084320A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. тенге. </w:t>
      </w:r>
    </w:p>
    <w:p w:rsidR="001D356C" w:rsidRPr="00770142" w:rsidRDefault="001D356C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Договор на выполнение мероприятия заключен, закуп материалов произведен на сумму 56</w:t>
      </w:r>
      <w:r w:rsidR="00770142">
        <w:rPr>
          <w:rFonts w:ascii="Times New Roman" w:eastAsia="Times New Roman" w:hAnsi="Times New Roman" w:cs="Times New Roman"/>
          <w:bCs/>
          <w:sz w:val="28"/>
          <w:szCs w:val="28"/>
        </w:rPr>
        <w:t>,0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0142">
        <w:rPr>
          <w:rFonts w:ascii="Times New Roman" w:eastAsia="Times New Roman" w:hAnsi="Times New Roman" w:cs="Times New Roman"/>
          <w:bCs/>
          <w:sz w:val="28"/>
          <w:szCs w:val="28"/>
        </w:rPr>
        <w:t>млн</w:t>
      </w:r>
      <w:r w:rsidR="00770142" w:rsidRPr="00770142">
        <w:rPr>
          <w:rFonts w:ascii="Times New Roman" w:eastAsia="Times New Roman" w:hAnsi="Times New Roman" w:cs="Times New Roman"/>
          <w:bCs/>
          <w:sz w:val="28"/>
          <w:szCs w:val="28"/>
        </w:rPr>
        <w:t>. тенге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13E6B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Выполняются 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демонтажные работы </w:t>
      </w:r>
    </w:p>
    <w:p w:rsidR="00296996" w:rsidRPr="00770142" w:rsidRDefault="001D356C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6C3384" w:rsidRPr="00770142">
        <w:rPr>
          <w:rFonts w:ascii="Times New Roman" w:eastAsia="Times New Roman" w:hAnsi="Times New Roman" w:cs="Times New Roman"/>
          <w:bCs/>
          <w:sz w:val="28"/>
          <w:szCs w:val="28"/>
        </w:rPr>
        <w:t>инансирования инвестиционной программы осуществляется</w:t>
      </w:r>
      <w:r w:rsidR="0084320A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счет собственных средств утвержденных в тарифе (амортизация и прибыль). </w:t>
      </w:r>
    </w:p>
    <w:p w:rsidR="00296996" w:rsidRPr="00770142" w:rsidRDefault="006C3384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Ожидается у</w:t>
      </w:r>
      <w:r w:rsidR="0084320A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лучшение производственных показателей 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н</w:t>
      </w:r>
      <w:r w:rsidR="0084320A" w:rsidRPr="00770142">
        <w:rPr>
          <w:rFonts w:ascii="Times New Roman" w:eastAsia="Times New Roman" w:hAnsi="Times New Roman" w:cs="Times New Roman"/>
          <w:bCs/>
          <w:sz w:val="28"/>
          <w:szCs w:val="28"/>
        </w:rPr>
        <w:t>а 43%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FB229F" w:rsidRPr="00770142" w:rsidRDefault="006C3384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Снижение физического износа основных фондов </w:t>
      </w:r>
      <w:r w:rsidR="00576A29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0,94%. </w:t>
      </w:r>
    </w:p>
    <w:p w:rsidR="00296996" w:rsidRPr="00770142" w:rsidRDefault="006C3384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Снижение потерь на 0,06%. </w:t>
      </w:r>
    </w:p>
    <w:p w:rsidR="0084320A" w:rsidRPr="00770142" w:rsidRDefault="006C3384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Снижение аварийности </w:t>
      </w:r>
      <w:r w:rsidR="00576A29" w:rsidRPr="00770142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0,097</w:t>
      </w:r>
      <w:r w:rsidR="00576A29" w:rsidRPr="00770142">
        <w:rPr>
          <w:rFonts w:ascii="Times New Roman" w:eastAsia="Times New Roman" w:hAnsi="Times New Roman" w:cs="Times New Roman"/>
          <w:bCs/>
          <w:sz w:val="28"/>
          <w:szCs w:val="28"/>
        </w:rPr>
        <w:t>%</w:t>
      </w:r>
    </w:p>
    <w:p w:rsidR="00576A29" w:rsidRPr="00770142" w:rsidRDefault="00576A29" w:rsidP="00E663EE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Замена участка тепловых сетей 2-го микрорайона (перемычка между пр.</w:t>
      </w:r>
      <w:proofErr w:type="gram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Металлургов и пр. Б. 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Момышулы</w:t>
      </w:r>
      <w:proofErr w:type="spellEnd"/>
      <w:proofErr w:type="gram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)</w:t>
      </w:r>
      <w:proofErr w:type="gramEnd"/>
    </w:p>
    <w:p w:rsidR="00B13E6B" w:rsidRPr="00770142" w:rsidRDefault="00B13E6B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Утвержденный объем в натуральных показателях составляет 880 метров на общую сумму 66</w:t>
      </w:r>
      <w:r w:rsidR="00770142">
        <w:rPr>
          <w:rFonts w:ascii="Times New Roman" w:eastAsia="Times New Roman" w:hAnsi="Times New Roman" w:cs="Times New Roman"/>
          <w:bCs/>
          <w:sz w:val="28"/>
          <w:szCs w:val="28"/>
        </w:rPr>
        <w:t>,2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770142">
        <w:rPr>
          <w:rFonts w:ascii="Times New Roman" w:eastAsia="Times New Roman" w:hAnsi="Times New Roman" w:cs="Times New Roman"/>
          <w:bCs/>
          <w:sz w:val="28"/>
          <w:szCs w:val="28"/>
        </w:rPr>
        <w:t>млн</w:t>
      </w:r>
      <w:r w:rsidR="00770142" w:rsidRPr="00770142">
        <w:rPr>
          <w:rFonts w:ascii="Times New Roman" w:eastAsia="Times New Roman" w:hAnsi="Times New Roman" w:cs="Times New Roman"/>
          <w:bCs/>
          <w:sz w:val="28"/>
          <w:szCs w:val="28"/>
        </w:rPr>
        <w:t>. тенге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B13E6B" w:rsidRPr="00770142" w:rsidRDefault="00B13E6B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Договор на выполнение мероприятия заключен, закуп материалов произведен на сумму 51</w:t>
      </w:r>
      <w:r w:rsidR="0077014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3  </w:t>
      </w:r>
      <w:r w:rsidR="00770142">
        <w:rPr>
          <w:rFonts w:ascii="Times New Roman" w:eastAsia="Times New Roman" w:hAnsi="Times New Roman" w:cs="Times New Roman"/>
          <w:bCs/>
          <w:sz w:val="28"/>
          <w:szCs w:val="28"/>
        </w:rPr>
        <w:t>млн</w:t>
      </w:r>
      <w:r w:rsidR="00770142" w:rsidRPr="00770142">
        <w:rPr>
          <w:rFonts w:ascii="Times New Roman" w:eastAsia="Times New Roman" w:hAnsi="Times New Roman" w:cs="Times New Roman"/>
          <w:bCs/>
          <w:sz w:val="28"/>
          <w:szCs w:val="28"/>
        </w:rPr>
        <w:t>. тенге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. Выполняются демонтажные работы </w:t>
      </w:r>
    </w:p>
    <w:p w:rsidR="00B13E6B" w:rsidRPr="00770142" w:rsidRDefault="00B13E6B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Финансирования инвестиционной программы осуществляется за счет собственных средств утвержденных в тарифе (амортизация и прибыль). </w:t>
      </w:r>
    </w:p>
    <w:p w:rsidR="00B13E6B" w:rsidRPr="00770142" w:rsidRDefault="00B13E6B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Ожидается улучшение производственных показателей  на </w:t>
      </w:r>
      <w:r w:rsidR="00AB727F" w:rsidRPr="00770142">
        <w:rPr>
          <w:rFonts w:ascii="Times New Roman" w:eastAsia="Times New Roman" w:hAnsi="Times New Roman" w:cs="Times New Roman"/>
          <w:bCs/>
          <w:sz w:val="28"/>
          <w:szCs w:val="28"/>
        </w:rPr>
        <w:t>39,52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%. </w:t>
      </w:r>
    </w:p>
    <w:p w:rsidR="00B13E6B" w:rsidRPr="00770142" w:rsidRDefault="00B13E6B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Снижение физического износа основных фондов на 0,</w:t>
      </w:r>
      <w:r w:rsidR="00AB727F" w:rsidRPr="00770142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%. </w:t>
      </w:r>
    </w:p>
    <w:p w:rsidR="00B13E6B" w:rsidRPr="00770142" w:rsidRDefault="00B13E6B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Снижение потерь на </w:t>
      </w:r>
      <w:r w:rsidR="00AB727F" w:rsidRPr="00770142">
        <w:rPr>
          <w:rFonts w:ascii="Times New Roman" w:eastAsia="Times New Roman" w:hAnsi="Times New Roman" w:cs="Times New Roman"/>
          <w:bCs/>
          <w:sz w:val="28"/>
          <w:szCs w:val="28"/>
        </w:rPr>
        <w:t>0,001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%. </w:t>
      </w:r>
    </w:p>
    <w:p w:rsidR="00B13E6B" w:rsidRPr="00770142" w:rsidRDefault="00B13E6B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Снижение аварийности на 0,</w:t>
      </w:r>
      <w:r w:rsidR="00AB727F" w:rsidRPr="0077014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</w:t>
      </w:r>
    </w:p>
    <w:p w:rsidR="008B552C" w:rsidRPr="00770142" w:rsidRDefault="008B552C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Мероприятия по</w:t>
      </w:r>
      <w:r w:rsid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закупу, установке и замены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76A29" w:rsidRPr="00770142" w:rsidRDefault="00770142" w:rsidP="00E663EE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76A29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втотехники автомобиля на базе КАМАЗ с манипуляторной установкой </w:t>
      </w:r>
      <w:r w:rsidR="008B552C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грузоподъемностью </w:t>
      </w:r>
      <w:r w:rsidR="00576A29" w:rsidRPr="0077014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8B552C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76A29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тонн. </w:t>
      </w:r>
    </w:p>
    <w:p w:rsidR="00576A29" w:rsidRPr="00770142" w:rsidRDefault="00770142" w:rsidP="00E663EE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576A29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риборов учета  тепловой энергии на вводе в </w:t>
      </w:r>
      <w:r w:rsidR="008B552C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многоэтажные жилые дома </w:t>
      </w:r>
      <w:r w:rsidR="00576A29" w:rsidRPr="00770142">
        <w:rPr>
          <w:rFonts w:ascii="Times New Roman" w:eastAsia="Times New Roman" w:hAnsi="Times New Roman" w:cs="Times New Roman"/>
          <w:bCs/>
          <w:sz w:val="28"/>
          <w:szCs w:val="28"/>
        </w:rPr>
        <w:t>и врезке на группу частных домов г. Темиртау</w:t>
      </w:r>
    </w:p>
    <w:p w:rsidR="00576A29" w:rsidRPr="00770142" w:rsidRDefault="00770142" w:rsidP="00E663EE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="00576A29" w:rsidRPr="00770142">
        <w:rPr>
          <w:rFonts w:ascii="Times New Roman" w:eastAsia="Times New Roman" w:hAnsi="Times New Roman" w:cs="Times New Roman"/>
          <w:bCs/>
          <w:sz w:val="28"/>
          <w:szCs w:val="28"/>
        </w:rPr>
        <w:t>лектродвигателя на ТНС №2</w:t>
      </w:r>
    </w:p>
    <w:p w:rsidR="00576A29" w:rsidRPr="00770142" w:rsidRDefault="00770142" w:rsidP="00E663EE">
      <w:pPr>
        <w:pStyle w:val="a5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576A29" w:rsidRPr="00770142">
        <w:rPr>
          <w:rFonts w:ascii="Times New Roman" w:eastAsia="Times New Roman" w:hAnsi="Times New Roman" w:cs="Times New Roman"/>
          <w:bCs/>
          <w:sz w:val="28"/>
          <w:szCs w:val="28"/>
        </w:rPr>
        <w:t>тальной запорной арматуры на тепловых сетях</w:t>
      </w:r>
      <w:r w:rsidR="008B552C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количестве </w:t>
      </w:r>
      <w:r w:rsidR="0090721A" w:rsidRPr="00770142">
        <w:rPr>
          <w:rFonts w:ascii="Times New Roman" w:eastAsia="Times New Roman" w:hAnsi="Times New Roman" w:cs="Times New Roman"/>
          <w:bCs/>
          <w:sz w:val="28"/>
          <w:szCs w:val="28"/>
        </w:rPr>
        <w:t>36</w:t>
      </w:r>
      <w:r w:rsidR="008B552C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штук. </w:t>
      </w:r>
    </w:p>
    <w:p w:rsidR="00576A29" w:rsidRPr="00770142" w:rsidRDefault="00770142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Будут выполнены во втором полугодии 2024 года</w:t>
      </w:r>
      <w:r w:rsidR="008B552C" w:rsidRPr="007701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4320A" w:rsidRDefault="0084320A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0E7" w:rsidRDefault="00DD60E7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0E7" w:rsidRDefault="00DD60E7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0E7" w:rsidRDefault="00DD60E7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0E7" w:rsidRDefault="00DD60E7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0E7" w:rsidRPr="00770142" w:rsidRDefault="00DD60E7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258" w:rsidRPr="00770142" w:rsidRDefault="00A34F39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Утвержденные мероприятия услуги «с</w:t>
      </w:r>
      <w:r w:rsidR="00D70258"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>набжение тепловой энергии</w:t>
      </w:r>
      <w:r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D70258"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A34F39" w:rsidRPr="00770142" w:rsidRDefault="00A07160" w:rsidP="00E663EE">
      <w:pPr>
        <w:pStyle w:val="a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Операционная система 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Windows</w:t>
      </w:r>
      <w:proofErr w:type="spell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10 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Professional</w:t>
      </w:r>
      <w:proofErr w:type="spell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07160" w:rsidRPr="00770142" w:rsidRDefault="00A07160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Утвержденный объем в натуральных показателях составляет 10 штук на общую сумму 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0,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89 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млн</w:t>
      </w:r>
      <w:r w:rsidR="00B75275" w:rsidRPr="00770142">
        <w:rPr>
          <w:rFonts w:ascii="Times New Roman" w:eastAsia="Times New Roman" w:hAnsi="Times New Roman" w:cs="Times New Roman"/>
          <w:bCs/>
          <w:sz w:val="28"/>
          <w:szCs w:val="28"/>
        </w:rPr>
        <w:t>. тенге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07160" w:rsidRPr="00770142" w:rsidRDefault="00A07160" w:rsidP="00E663EE">
      <w:pPr>
        <w:pStyle w:val="a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Программное обеспечение 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Microsoft</w:t>
      </w:r>
      <w:proofErr w:type="spell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Office</w:t>
      </w:r>
      <w:proofErr w:type="spell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365 </w:t>
      </w:r>
    </w:p>
    <w:p w:rsidR="00A07160" w:rsidRPr="00770142" w:rsidRDefault="00A07160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Утвержденный объем в натуральных показателях составляет 20 штук на общую сумму 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0,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млн</w:t>
      </w:r>
      <w:r w:rsidR="00B75275" w:rsidRPr="00770142">
        <w:rPr>
          <w:rFonts w:ascii="Times New Roman" w:eastAsia="Times New Roman" w:hAnsi="Times New Roman" w:cs="Times New Roman"/>
          <w:bCs/>
          <w:sz w:val="28"/>
          <w:szCs w:val="28"/>
        </w:rPr>
        <w:t>. тенге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D2546" w:rsidRPr="00770142" w:rsidRDefault="008D2546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Данные мероприятия не выполнены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связи с тем, что «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Окжетпес</w:t>
      </w:r>
      <w:proofErr w:type="spell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-Т» планирует обратиться </w:t>
      </w:r>
      <w:r w:rsidR="00D1600C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ДКРЕМ с заявкой 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для внесения изменений в утвержденную</w:t>
      </w:r>
      <w:r w:rsidR="00D1600C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инвестиционн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D1600C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D1600C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07160" w:rsidRPr="00770142" w:rsidRDefault="00A07160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0258" w:rsidRPr="00770142" w:rsidRDefault="00D1600C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Утвержденные мероприятия услуги «п</w:t>
      </w:r>
      <w:r w:rsidR="00D70258"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>одача воды по распределительным сетям</w:t>
      </w:r>
      <w:r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D70258"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D1600C" w:rsidRPr="00770142" w:rsidRDefault="0013383F" w:rsidP="00E663EE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Замена участка  ХПВ  на 7-ом микрорайоне от дома №9 до пр. Б. 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Момышулы</w:t>
      </w:r>
      <w:proofErr w:type="spellEnd"/>
    </w:p>
    <w:p w:rsidR="0013383F" w:rsidRPr="00770142" w:rsidRDefault="00B75275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Данные мероприятия не выполнены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связи с тем, что «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Окжетпес</w:t>
      </w:r>
      <w:proofErr w:type="spell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-Т» планирует обратиться ДКРЕМ с заявкой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 внесения изменений в утвержденную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инвестиционн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13383F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13383F" w:rsidRPr="00770142" w:rsidRDefault="0013383F" w:rsidP="00E663EE">
      <w:pPr>
        <w:pStyle w:val="a5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Замена участка ХПВ на 5-ом микрорайоне от 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proofErr w:type="gram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.М</w:t>
      </w:r>
      <w:proofErr w:type="gram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омышулы</w:t>
      </w:r>
      <w:proofErr w:type="spell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пр.Мира</w:t>
      </w:r>
      <w:proofErr w:type="spell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методом горизонтально направленного бурения.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Утвержденный объем в натуральных показателях составляет 80 метров на общую сумму 30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</w:t>
      </w:r>
      <w:r w:rsidR="00B75275" w:rsidRPr="00770142">
        <w:rPr>
          <w:rFonts w:ascii="Times New Roman" w:eastAsia="Times New Roman" w:hAnsi="Times New Roman" w:cs="Times New Roman"/>
          <w:bCs/>
          <w:sz w:val="28"/>
          <w:szCs w:val="28"/>
        </w:rPr>
        <w:t>. тенге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Договор на выполнение мероприятия заключен, закуп материалов произведен на сумму 3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,2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млн</w:t>
      </w:r>
      <w:r w:rsidR="00B75275" w:rsidRPr="00770142">
        <w:rPr>
          <w:rFonts w:ascii="Times New Roman" w:eastAsia="Times New Roman" w:hAnsi="Times New Roman" w:cs="Times New Roman"/>
          <w:bCs/>
          <w:sz w:val="28"/>
          <w:szCs w:val="28"/>
        </w:rPr>
        <w:t>. тенге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. Выполняются демонтажные работы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Финансирования инвестиционной программы осуществляется за счет собственных средств утвержденных в тарифе (амортизация и прибыль).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Ожидается улучшение производственных показателей  на 67,1%.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Снижение физического износа основных фондов на 28%.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Снижение потерь на 0,0012%.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Снижение аварийности на 14%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383F" w:rsidRPr="00770142" w:rsidRDefault="0013383F" w:rsidP="00E663EE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Утвержденные мероприятия услуги «отведение сточных вод»: </w:t>
      </w:r>
    </w:p>
    <w:p w:rsidR="0013383F" w:rsidRPr="00770142" w:rsidRDefault="0013383F" w:rsidP="00E663EE">
      <w:pPr>
        <w:pStyle w:val="a5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Замена участка  напорного коллектора от ФНС квартала АБВ в сторону  КГН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Утвержденный объем в натуральных показателях составляет 800 метров на общую сумму 136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,2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млн</w:t>
      </w:r>
      <w:r w:rsidR="00B75275" w:rsidRPr="00770142">
        <w:rPr>
          <w:rFonts w:ascii="Times New Roman" w:eastAsia="Times New Roman" w:hAnsi="Times New Roman" w:cs="Times New Roman"/>
          <w:bCs/>
          <w:sz w:val="28"/>
          <w:szCs w:val="28"/>
        </w:rPr>
        <w:t>. тенге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Договор на выполнение мероприятия заключен, закуп материалов произведен на сумму 83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,6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B75275">
        <w:rPr>
          <w:rFonts w:ascii="Times New Roman" w:eastAsia="Times New Roman" w:hAnsi="Times New Roman" w:cs="Times New Roman"/>
          <w:bCs/>
          <w:sz w:val="28"/>
          <w:szCs w:val="28"/>
        </w:rPr>
        <w:t>млн</w:t>
      </w:r>
      <w:r w:rsidR="00B75275" w:rsidRPr="00770142">
        <w:rPr>
          <w:rFonts w:ascii="Times New Roman" w:eastAsia="Times New Roman" w:hAnsi="Times New Roman" w:cs="Times New Roman"/>
          <w:bCs/>
          <w:sz w:val="28"/>
          <w:szCs w:val="28"/>
        </w:rPr>
        <w:t>. тенге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. Выполняются демонтажные работы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Финансирования инвестиционной программы осуществляется за счет собственных средств утвержденных в тарифе (амортизация и прибыль).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Ожидается улучшение производственных показателей  на 10%.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Снижение физического износа основных фондов на 5,09%.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Снижение потерь на 0,01%. </w:t>
      </w:r>
    </w:p>
    <w:p w:rsidR="0013383F" w:rsidRPr="00770142" w:rsidRDefault="0013383F" w:rsidP="00E663E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Снижение аварийности на 5,09%.</w:t>
      </w:r>
    </w:p>
    <w:p w:rsidR="00372A6F" w:rsidRPr="00653C43" w:rsidRDefault="00653C43" w:rsidP="00E663EE">
      <w:pPr>
        <w:pStyle w:val="a5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3C43">
        <w:rPr>
          <w:rFonts w:ascii="Times New Roman" w:eastAsia="Times New Roman" w:hAnsi="Times New Roman" w:cs="Times New Roman"/>
          <w:bCs/>
          <w:sz w:val="28"/>
          <w:szCs w:val="28"/>
        </w:rPr>
        <w:t>Мероприятие по з</w:t>
      </w:r>
      <w:r w:rsidR="00372A6F" w:rsidRPr="00653C43">
        <w:rPr>
          <w:rFonts w:ascii="Times New Roman" w:eastAsia="Times New Roman" w:hAnsi="Times New Roman" w:cs="Times New Roman"/>
          <w:bCs/>
          <w:sz w:val="28"/>
          <w:szCs w:val="28"/>
        </w:rPr>
        <w:t>амен</w:t>
      </w:r>
      <w:r w:rsidRPr="00653C4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72A6F" w:rsidRPr="00653C4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участка самотечного коллектора ф 500 мм под проезжей частью </w:t>
      </w:r>
      <w:proofErr w:type="spellStart"/>
      <w:r w:rsidR="00372A6F" w:rsidRPr="00653C43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proofErr w:type="gramStart"/>
      <w:r w:rsidR="00372A6F" w:rsidRPr="00653C43"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 w:rsidR="00372A6F" w:rsidRPr="00653C43">
        <w:rPr>
          <w:rFonts w:ascii="Times New Roman" w:eastAsia="Times New Roman" w:hAnsi="Times New Roman" w:cs="Times New Roman"/>
          <w:bCs/>
          <w:sz w:val="28"/>
          <w:szCs w:val="28"/>
        </w:rPr>
        <w:t>еспублики-пр.Момышулы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5275" w:rsidRPr="00653C43">
        <w:rPr>
          <w:rFonts w:ascii="Times New Roman" w:eastAsia="Times New Roman" w:hAnsi="Times New Roman" w:cs="Times New Roman"/>
          <w:bCs/>
          <w:sz w:val="28"/>
          <w:szCs w:val="28"/>
        </w:rPr>
        <w:t>будет выполнено во втором полугодии 2024 года</w:t>
      </w:r>
      <w:r w:rsidR="00372A6F" w:rsidRPr="00653C4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70258" w:rsidRDefault="00D70258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DD60E7" w:rsidRPr="00770142" w:rsidRDefault="00DD60E7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AF3FB5" w:rsidRPr="00770142" w:rsidRDefault="00AF3FB5" w:rsidP="00E663EE">
      <w:pPr>
        <w:pStyle w:val="a5"/>
        <w:numPr>
          <w:ilvl w:val="0"/>
          <w:numId w:val="21"/>
        </w:numPr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lastRenderedPageBreak/>
        <w:t>О постатейном исполнении утвержденной тарифной сметы</w:t>
      </w:r>
    </w:p>
    <w:p w:rsidR="00AF3FB5" w:rsidRPr="00770142" w:rsidRDefault="00AF3FB5" w:rsidP="00E663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по форме 2 согласно приложению 5 к Правилам</w:t>
      </w:r>
    </w:p>
    <w:p w:rsidR="00AF3FB5" w:rsidRPr="00770142" w:rsidRDefault="00AF3FB5" w:rsidP="00E663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830C59" w:rsidRPr="00770142" w:rsidRDefault="00830C59" w:rsidP="00E663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Приказ</w:t>
      </w:r>
      <w:r w:rsidR="00653C43">
        <w:rPr>
          <w:rFonts w:ascii="Times New Roman" w:hAnsi="Times New Roman" w:cs="Times New Roman"/>
          <w:sz w:val="28"/>
          <w:szCs w:val="28"/>
        </w:rPr>
        <w:t>ами</w:t>
      </w:r>
      <w:r w:rsidRPr="00770142">
        <w:rPr>
          <w:rFonts w:ascii="Times New Roman" w:hAnsi="Times New Roman" w:cs="Times New Roman"/>
          <w:sz w:val="28"/>
          <w:szCs w:val="28"/>
        </w:rPr>
        <w:t xml:space="preserve"> Департамента комитета по регулированию естественных монополий по Карагандинской области от 01.11.2019г. № 58, №59, №60, №61</w:t>
      </w:r>
      <w:r w:rsidR="00743BD9" w:rsidRPr="00770142">
        <w:rPr>
          <w:rFonts w:ascii="Times New Roman" w:hAnsi="Times New Roman" w:cs="Times New Roman"/>
          <w:sz w:val="28"/>
          <w:szCs w:val="28"/>
        </w:rPr>
        <w:t xml:space="preserve"> и от 23.06.2023 года №</w:t>
      </w:r>
      <w:r w:rsidR="00BE1FCF" w:rsidRPr="00770142">
        <w:rPr>
          <w:rFonts w:ascii="Times New Roman" w:hAnsi="Times New Roman" w:cs="Times New Roman"/>
          <w:sz w:val="28"/>
          <w:szCs w:val="28"/>
        </w:rPr>
        <w:t>61,62,6</w:t>
      </w:r>
      <w:r w:rsidR="00743BD9" w:rsidRPr="00770142">
        <w:rPr>
          <w:rFonts w:ascii="Times New Roman" w:hAnsi="Times New Roman" w:cs="Times New Roman"/>
          <w:sz w:val="28"/>
          <w:szCs w:val="28"/>
        </w:rPr>
        <w:t>6</w:t>
      </w:r>
      <w:r w:rsidR="00BE1FCF" w:rsidRPr="00770142">
        <w:rPr>
          <w:rFonts w:ascii="Times New Roman" w:hAnsi="Times New Roman" w:cs="Times New Roman"/>
          <w:sz w:val="28"/>
          <w:szCs w:val="28"/>
        </w:rPr>
        <w:t>,6</w:t>
      </w:r>
      <w:r w:rsidR="00743BD9" w:rsidRPr="00770142">
        <w:rPr>
          <w:rFonts w:ascii="Times New Roman" w:hAnsi="Times New Roman" w:cs="Times New Roman"/>
          <w:sz w:val="28"/>
          <w:szCs w:val="28"/>
        </w:rPr>
        <w:t>8</w:t>
      </w:r>
      <w:r w:rsidRPr="00770142">
        <w:rPr>
          <w:rFonts w:ascii="Times New Roman" w:hAnsi="Times New Roman" w:cs="Times New Roman"/>
          <w:sz w:val="28"/>
          <w:szCs w:val="28"/>
        </w:rPr>
        <w:t xml:space="preserve"> для ТОО «</w:t>
      </w:r>
      <w:proofErr w:type="spellStart"/>
      <w:r w:rsidRPr="00770142">
        <w:rPr>
          <w:rFonts w:ascii="Times New Roman" w:hAnsi="Times New Roman" w:cs="Times New Roman"/>
          <w:sz w:val="28"/>
          <w:szCs w:val="28"/>
        </w:rPr>
        <w:t>Окжетпес</w:t>
      </w:r>
      <w:proofErr w:type="spellEnd"/>
      <w:r w:rsidRPr="00770142">
        <w:rPr>
          <w:rFonts w:ascii="Times New Roman" w:hAnsi="Times New Roman" w:cs="Times New Roman"/>
          <w:sz w:val="28"/>
          <w:szCs w:val="28"/>
        </w:rPr>
        <w:t xml:space="preserve">-Т» </w:t>
      </w:r>
      <w:r w:rsidR="00BE1FCF" w:rsidRPr="00770142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743BD9" w:rsidRPr="00770142">
        <w:rPr>
          <w:rFonts w:ascii="Times New Roman" w:hAnsi="Times New Roman" w:cs="Times New Roman"/>
          <w:sz w:val="28"/>
          <w:szCs w:val="28"/>
        </w:rPr>
        <w:t>тарифы на 2024 год</w:t>
      </w:r>
      <w:r w:rsidRPr="007701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0C59" w:rsidRPr="00770142" w:rsidRDefault="00830C59" w:rsidP="00E663EE">
      <w:pPr>
        <w:pStyle w:val="a5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Передача и распределение тепловой энергии </w:t>
      </w:r>
      <w:r w:rsidR="00743BD9" w:rsidRPr="00770142">
        <w:rPr>
          <w:rFonts w:ascii="Times New Roman" w:hAnsi="Times New Roman" w:cs="Times New Roman"/>
          <w:sz w:val="28"/>
          <w:szCs w:val="28"/>
        </w:rPr>
        <w:t>1 704,98</w:t>
      </w:r>
      <w:r w:rsidRPr="00770142">
        <w:rPr>
          <w:rFonts w:ascii="Times New Roman" w:hAnsi="Times New Roman" w:cs="Times New Roman"/>
          <w:sz w:val="28"/>
          <w:szCs w:val="28"/>
        </w:rPr>
        <w:t xml:space="preserve"> тенге за Гкал без учета НДС;</w:t>
      </w:r>
    </w:p>
    <w:p w:rsidR="00830C59" w:rsidRPr="00770142" w:rsidRDefault="00830C59" w:rsidP="00E663EE">
      <w:pPr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Снабжение тепловой энергии </w:t>
      </w:r>
      <w:r w:rsidR="00743BD9" w:rsidRPr="00770142">
        <w:rPr>
          <w:rFonts w:ascii="Times New Roman" w:hAnsi="Times New Roman" w:cs="Times New Roman"/>
          <w:sz w:val="28"/>
          <w:szCs w:val="28"/>
        </w:rPr>
        <w:t>1050,79</w:t>
      </w:r>
      <w:r w:rsidRPr="00770142">
        <w:rPr>
          <w:rFonts w:ascii="Times New Roman" w:hAnsi="Times New Roman" w:cs="Times New Roman"/>
          <w:sz w:val="28"/>
          <w:szCs w:val="28"/>
        </w:rPr>
        <w:t xml:space="preserve"> тенге за Гкал без учета НДС;</w:t>
      </w:r>
    </w:p>
    <w:p w:rsidR="00830C59" w:rsidRPr="00770142" w:rsidRDefault="00830C59" w:rsidP="00E663EE">
      <w:pPr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142">
        <w:rPr>
          <w:rFonts w:ascii="Times New Roman" w:hAnsi="Times New Roman" w:cs="Times New Roman"/>
          <w:sz w:val="28"/>
          <w:szCs w:val="28"/>
        </w:rPr>
        <w:t>Среднеотпусной</w:t>
      </w:r>
      <w:proofErr w:type="spellEnd"/>
      <w:r w:rsidRPr="00770142">
        <w:rPr>
          <w:rFonts w:ascii="Times New Roman" w:hAnsi="Times New Roman" w:cs="Times New Roman"/>
          <w:sz w:val="28"/>
          <w:szCs w:val="28"/>
        </w:rPr>
        <w:t xml:space="preserve"> тариф на теплоснабжение – </w:t>
      </w:r>
      <w:r w:rsidR="00743BD9" w:rsidRPr="00770142">
        <w:rPr>
          <w:rFonts w:ascii="Times New Roman" w:hAnsi="Times New Roman" w:cs="Times New Roman"/>
          <w:sz w:val="28"/>
          <w:szCs w:val="28"/>
        </w:rPr>
        <w:t>2 755,77</w:t>
      </w:r>
      <w:r w:rsidRPr="00770142">
        <w:rPr>
          <w:rFonts w:ascii="Times New Roman" w:hAnsi="Times New Roman" w:cs="Times New Roman"/>
          <w:sz w:val="28"/>
          <w:szCs w:val="28"/>
        </w:rPr>
        <w:t xml:space="preserve"> тенге за Гкал без  учета НДС;</w:t>
      </w:r>
    </w:p>
    <w:p w:rsidR="00830C59" w:rsidRPr="00770142" w:rsidRDefault="00830C59" w:rsidP="00E663EE">
      <w:pPr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Отведение сточных вод: </w:t>
      </w:r>
      <w:r w:rsidR="00743BD9" w:rsidRPr="00770142">
        <w:rPr>
          <w:rFonts w:ascii="Times New Roman" w:hAnsi="Times New Roman" w:cs="Times New Roman"/>
          <w:sz w:val="28"/>
          <w:szCs w:val="28"/>
        </w:rPr>
        <w:t>40,81</w:t>
      </w:r>
      <w:r w:rsidRPr="00770142">
        <w:rPr>
          <w:rFonts w:ascii="Times New Roman" w:hAnsi="Times New Roman" w:cs="Times New Roman"/>
          <w:sz w:val="28"/>
          <w:szCs w:val="28"/>
        </w:rPr>
        <w:t xml:space="preserve"> тенге за м</w:t>
      </w:r>
      <w:r w:rsidRPr="0077014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43BD9" w:rsidRPr="00770142">
        <w:rPr>
          <w:rFonts w:ascii="Times New Roman" w:hAnsi="Times New Roman" w:cs="Times New Roman"/>
          <w:sz w:val="28"/>
          <w:szCs w:val="28"/>
        </w:rPr>
        <w:t xml:space="preserve"> без  учета НДС</w:t>
      </w:r>
    </w:p>
    <w:p w:rsidR="00743BD9" w:rsidRPr="00770142" w:rsidRDefault="00830C59" w:rsidP="00E663EE">
      <w:pPr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Подача воды по распределительным сетям – </w:t>
      </w:r>
      <w:r w:rsidR="00743BD9" w:rsidRPr="00770142">
        <w:rPr>
          <w:rFonts w:ascii="Times New Roman" w:hAnsi="Times New Roman" w:cs="Times New Roman"/>
          <w:sz w:val="28"/>
          <w:szCs w:val="28"/>
        </w:rPr>
        <w:t>284,01</w:t>
      </w:r>
      <w:r w:rsidRPr="00770142">
        <w:rPr>
          <w:rFonts w:ascii="Times New Roman" w:hAnsi="Times New Roman" w:cs="Times New Roman"/>
          <w:sz w:val="28"/>
          <w:szCs w:val="28"/>
        </w:rPr>
        <w:t xml:space="preserve"> тенге за м</w:t>
      </w:r>
      <w:r w:rsidRPr="0077014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70142">
        <w:rPr>
          <w:rFonts w:ascii="Times New Roman" w:hAnsi="Times New Roman" w:cs="Times New Roman"/>
          <w:sz w:val="28"/>
          <w:szCs w:val="28"/>
        </w:rPr>
        <w:t xml:space="preserve"> без  учета НДС</w:t>
      </w:r>
    </w:p>
    <w:p w:rsidR="00743BD9" w:rsidRPr="00770142" w:rsidRDefault="00743BD9" w:rsidP="00E663E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7014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70142">
        <w:rPr>
          <w:rFonts w:ascii="Times New Roman" w:hAnsi="Times New Roman" w:cs="Times New Roman"/>
          <w:sz w:val="28"/>
          <w:szCs w:val="28"/>
        </w:rPr>
        <w:t>. с учетом дифференциации:</w:t>
      </w:r>
      <w:r w:rsidRPr="0077014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3BD9" w:rsidRPr="00770142" w:rsidRDefault="00743BD9" w:rsidP="00E663E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142">
        <w:rPr>
          <w:rFonts w:ascii="Times New Roman" w:hAnsi="Times New Roman" w:cs="Times New Roman"/>
          <w:i/>
          <w:sz w:val="28"/>
          <w:szCs w:val="28"/>
        </w:rPr>
        <w:t>население 167,91 тенге за м</w:t>
      </w:r>
      <w:r w:rsidRPr="00770142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770142">
        <w:rPr>
          <w:rFonts w:ascii="Times New Roman" w:hAnsi="Times New Roman" w:cs="Times New Roman"/>
          <w:i/>
          <w:sz w:val="28"/>
          <w:szCs w:val="28"/>
        </w:rPr>
        <w:t xml:space="preserve"> без  учета НДС, </w:t>
      </w:r>
    </w:p>
    <w:p w:rsidR="00743BD9" w:rsidRPr="00770142" w:rsidRDefault="00743BD9" w:rsidP="00E663E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142">
        <w:rPr>
          <w:rFonts w:ascii="Times New Roman" w:hAnsi="Times New Roman" w:cs="Times New Roman"/>
          <w:i/>
          <w:sz w:val="28"/>
          <w:szCs w:val="28"/>
        </w:rPr>
        <w:t>государственные организации 2 227,60 тенге за м</w:t>
      </w:r>
      <w:r w:rsidRPr="00770142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770142">
        <w:rPr>
          <w:rFonts w:ascii="Times New Roman" w:hAnsi="Times New Roman" w:cs="Times New Roman"/>
          <w:i/>
          <w:sz w:val="28"/>
          <w:szCs w:val="28"/>
        </w:rPr>
        <w:t xml:space="preserve"> без  учета НДС; </w:t>
      </w:r>
    </w:p>
    <w:p w:rsidR="00743BD9" w:rsidRPr="00770142" w:rsidRDefault="00743BD9" w:rsidP="00E663E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142">
        <w:rPr>
          <w:rFonts w:ascii="Times New Roman" w:hAnsi="Times New Roman" w:cs="Times New Roman"/>
          <w:i/>
          <w:sz w:val="28"/>
          <w:szCs w:val="28"/>
        </w:rPr>
        <w:t>прочие юридические лица</w:t>
      </w:r>
      <w:r w:rsidRPr="00770142">
        <w:rPr>
          <w:rFonts w:ascii="Times New Roman" w:hAnsi="Times New Roman" w:cs="Times New Roman"/>
          <w:sz w:val="28"/>
          <w:szCs w:val="28"/>
        </w:rPr>
        <w:t xml:space="preserve"> 2</w:t>
      </w:r>
      <w:r w:rsidRPr="00770142">
        <w:rPr>
          <w:rFonts w:ascii="Times New Roman" w:hAnsi="Times New Roman" w:cs="Times New Roman"/>
          <w:i/>
          <w:sz w:val="28"/>
          <w:szCs w:val="28"/>
        </w:rPr>
        <w:t>70,19тенге за м</w:t>
      </w:r>
      <w:r w:rsidRPr="00770142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770142">
        <w:rPr>
          <w:rFonts w:ascii="Times New Roman" w:hAnsi="Times New Roman" w:cs="Times New Roman"/>
          <w:i/>
          <w:sz w:val="28"/>
          <w:szCs w:val="28"/>
        </w:rPr>
        <w:t xml:space="preserve"> без  учета НДС.</w:t>
      </w:r>
    </w:p>
    <w:p w:rsidR="00743BD9" w:rsidRPr="00770142" w:rsidRDefault="00743BD9" w:rsidP="00E663EE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А также приказом ДКРЕМ от 01.10.2020 года  №46 утвержден тариф на услугу «передача и распределение электрической энергии»  в размере 2,39 тенге за 1 кВт*ч.</w:t>
      </w:r>
    </w:p>
    <w:p w:rsidR="00AE558F" w:rsidRPr="00770142" w:rsidRDefault="00AE558F" w:rsidP="00E663EE">
      <w:pPr>
        <w:pStyle w:val="1"/>
        <w:numPr>
          <w:ilvl w:val="0"/>
          <w:numId w:val="0"/>
        </w:numPr>
        <w:tabs>
          <w:tab w:val="left" w:pos="0"/>
        </w:tabs>
        <w:spacing w:before="0" w:line="240" w:lineRule="auto"/>
        <w:ind w:firstLine="851"/>
        <w:jc w:val="center"/>
        <w:rPr>
          <w:rFonts w:ascii="Times New Roman" w:hAnsi="Times New Roman" w:cs="Times New Roman"/>
          <w:color w:val="auto"/>
        </w:rPr>
      </w:pPr>
    </w:p>
    <w:p w:rsidR="00D70258" w:rsidRPr="00770142" w:rsidRDefault="00D70258" w:rsidP="00E663EE">
      <w:pPr>
        <w:pStyle w:val="1"/>
        <w:numPr>
          <w:ilvl w:val="0"/>
          <w:numId w:val="0"/>
        </w:numPr>
        <w:tabs>
          <w:tab w:val="left" w:pos="0"/>
        </w:tabs>
        <w:spacing w:before="0" w:line="240" w:lineRule="auto"/>
        <w:ind w:firstLine="851"/>
        <w:jc w:val="center"/>
        <w:rPr>
          <w:rFonts w:ascii="Times New Roman" w:hAnsi="Times New Roman" w:cs="Times New Roman"/>
          <w:color w:val="auto"/>
        </w:rPr>
      </w:pPr>
      <w:r w:rsidRPr="00770142">
        <w:rPr>
          <w:rFonts w:ascii="Times New Roman" w:hAnsi="Times New Roman" w:cs="Times New Roman"/>
          <w:color w:val="auto"/>
        </w:rPr>
        <w:t>О постатейном исполнении утвержде</w:t>
      </w:r>
      <w:r w:rsidR="00D5709F" w:rsidRPr="00770142">
        <w:rPr>
          <w:rFonts w:ascii="Times New Roman" w:hAnsi="Times New Roman" w:cs="Times New Roman"/>
          <w:color w:val="auto"/>
        </w:rPr>
        <w:t xml:space="preserve">нных ведомством уполномоченного </w:t>
      </w:r>
      <w:r w:rsidRPr="00770142">
        <w:rPr>
          <w:rFonts w:ascii="Times New Roman" w:hAnsi="Times New Roman" w:cs="Times New Roman"/>
          <w:color w:val="auto"/>
        </w:rPr>
        <w:t xml:space="preserve">органа тарифных смет за </w:t>
      </w:r>
      <w:r w:rsidR="00D779CF" w:rsidRPr="00770142">
        <w:rPr>
          <w:rFonts w:ascii="Times New Roman" w:hAnsi="Times New Roman" w:cs="Times New Roman"/>
          <w:color w:val="auto"/>
        </w:rPr>
        <w:t xml:space="preserve">1 полугодие </w:t>
      </w:r>
      <w:r w:rsidRPr="00770142">
        <w:rPr>
          <w:rFonts w:ascii="Times New Roman" w:hAnsi="Times New Roman" w:cs="Times New Roman"/>
          <w:color w:val="auto"/>
        </w:rPr>
        <w:t>20</w:t>
      </w:r>
      <w:r w:rsidR="00D779CF" w:rsidRPr="00770142">
        <w:rPr>
          <w:rFonts w:ascii="Times New Roman" w:hAnsi="Times New Roman" w:cs="Times New Roman"/>
          <w:color w:val="auto"/>
        </w:rPr>
        <w:t>20</w:t>
      </w:r>
      <w:r w:rsidRPr="00770142">
        <w:rPr>
          <w:rFonts w:ascii="Times New Roman" w:hAnsi="Times New Roman" w:cs="Times New Roman"/>
          <w:color w:val="auto"/>
        </w:rPr>
        <w:t xml:space="preserve">г. </w:t>
      </w:r>
      <w:r w:rsidR="00D5709F" w:rsidRPr="00770142">
        <w:rPr>
          <w:rFonts w:ascii="Times New Roman" w:hAnsi="Times New Roman" w:cs="Times New Roman"/>
          <w:color w:val="auto"/>
        </w:rPr>
        <w:t xml:space="preserve"> </w:t>
      </w:r>
      <w:r w:rsidRPr="00770142">
        <w:rPr>
          <w:rFonts w:ascii="Times New Roman" w:hAnsi="Times New Roman" w:cs="Times New Roman"/>
          <w:color w:val="auto"/>
        </w:rPr>
        <w:t>по регулируемым   видам   услуг:</w:t>
      </w:r>
    </w:p>
    <w:p w:rsidR="00D70258" w:rsidRPr="00770142" w:rsidRDefault="00D70258" w:rsidP="00E663E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70258" w:rsidRPr="00770142" w:rsidRDefault="00D70258" w:rsidP="00E663EE">
      <w:pPr>
        <w:pStyle w:val="2"/>
        <w:tabs>
          <w:tab w:val="left" w:pos="1134"/>
          <w:tab w:val="left" w:pos="1276"/>
        </w:tabs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770142">
        <w:rPr>
          <w:rFonts w:ascii="Times New Roman" w:hAnsi="Times New Roman" w:cs="Times New Roman"/>
          <w:color w:val="auto"/>
          <w:sz w:val="28"/>
          <w:szCs w:val="28"/>
        </w:rPr>
        <w:t xml:space="preserve"> «Передача и распределение тепловой энергии»:</w:t>
      </w:r>
    </w:p>
    <w:p w:rsidR="00D70258" w:rsidRPr="00770142" w:rsidRDefault="00F42C99" w:rsidP="00E663EE">
      <w:pPr>
        <w:tabs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</w:t>
      </w:r>
      <w:r w:rsidR="00D70258" w:rsidRPr="00770142">
        <w:rPr>
          <w:rFonts w:ascii="Times New Roman" w:hAnsi="Times New Roman" w:cs="Times New Roman"/>
          <w:b/>
          <w:sz w:val="28"/>
          <w:szCs w:val="28"/>
        </w:rPr>
        <w:t>:</w:t>
      </w:r>
    </w:p>
    <w:p w:rsidR="00D779CF" w:rsidRPr="00770142" w:rsidRDefault="00D779CF" w:rsidP="00E663EE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Затраты на производство товаров и предоставление услуг –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54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%.</w:t>
      </w:r>
    </w:p>
    <w:p w:rsidR="00D779CF" w:rsidRPr="00770142" w:rsidRDefault="00D779CF" w:rsidP="00E663EE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Материальные затраты – </w:t>
      </w:r>
      <w:r w:rsidR="00F42C99">
        <w:rPr>
          <w:rFonts w:ascii="Times New Roman" w:hAnsi="Times New Roman" w:cs="Times New Roman"/>
          <w:sz w:val="28"/>
          <w:szCs w:val="28"/>
        </w:rPr>
        <w:t>19</w:t>
      </w:r>
      <w:r w:rsidRPr="00770142">
        <w:rPr>
          <w:rFonts w:ascii="Times New Roman" w:hAnsi="Times New Roman" w:cs="Times New Roman"/>
          <w:sz w:val="28"/>
          <w:szCs w:val="28"/>
        </w:rPr>
        <w:t>%.</w:t>
      </w:r>
    </w:p>
    <w:p w:rsidR="00D779CF" w:rsidRPr="00770142" w:rsidRDefault="00D779CF" w:rsidP="00E663EE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на оплату труда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75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%. </w:t>
      </w:r>
    </w:p>
    <w:p w:rsidR="00D779CF" w:rsidRPr="00770142" w:rsidRDefault="00D779CF" w:rsidP="00E663EE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Амортизация – </w:t>
      </w:r>
      <w:r w:rsidR="00236B38" w:rsidRPr="00770142">
        <w:rPr>
          <w:rFonts w:ascii="Times New Roman" w:eastAsia="Times New Roman" w:hAnsi="Times New Roman" w:cs="Times New Roman"/>
          <w:bCs/>
          <w:sz w:val="28"/>
          <w:szCs w:val="28"/>
        </w:rPr>
        <w:t>50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D779CF" w:rsidRPr="00770142" w:rsidRDefault="00D779CF" w:rsidP="00E663EE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Ремонт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54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%.</w:t>
      </w:r>
    </w:p>
    <w:p w:rsidR="00D779CF" w:rsidRPr="00770142" w:rsidRDefault="00D779CF" w:rsidP="00E663EE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Расходы периода – </w:t>
      </w:r>
      <w:r w:rsidR="00F42C99">
        <w:rPr>
          <w:rFonts w:ascii="Times New Roman" w:hAnsi="Times New Roman" w:cs="Times New Roman"/>
          <w:sz w:val="28"/>
          <w:szCs w:val="28"/>
        </w:rPr>
        <w:t>79</w:t>
      </w:r>
      <w:r w:rsidRPr="00770142">
        <w:rPr>
          <w:rFonts w:ascii="Times New Roman" w:hAnsi="Times New Roman" w:cs="Times New Roman"/>
          <w:sz w:val="28"/>
          <w:szCs w:val="28"/>
        </w:rPr>
        <w:t>%.</w:t>
      </w:r>
    </w:p>
    <w:p w:rsidR="00D70258" w:rsidRPr="00770142" w:rsidRDefault="00D779CF" w:rsidP="00E663EE">
      <w:pPr>
        <w:pStyle w:val="a5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Всего затрат на предоставление услуг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56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D70258" w:rsidRPr="00770142" w:rsidRDefault="00D70258" w:rsidP="00E663EE">
      <w:pPr>
        <w:tabs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D70258" w:rsidRPr="00770142" w:rsidRDefault="00D70258" w:rsidP="00E663EE">
      <w:pPr>
        <w:pStyle w:val="2"/>
        <w:tabs>
          <w:tab w:val="left" w:pos="1134"/>
          <w:tab w:val="left" w:pos="1276"/>
        </w:tabs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770142">
        <w:rPr>
          <w:rFonts w:ascii="Times New Roman" w:hAnsi="Times New Roman" w:cs="Times New Roman"/>
          <w:color w:val="auto"/>
          <w:sz w:val="28"/>
          <w:szCs w:val="28"/>
        </w:rPr>
        <w:t xml:space="preserve"> «Снабжение тепловой энергии»</w:t>
      </w:r>
    </w:p>
    <w:p w:rsidR="00D954CB" w:rsidRPr="00770142" w:rsidRDefault="00D954CB" w:rsidP="00E663EE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Затраты на производство товаров и предоставление услуг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65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D954CB" w:rsidRPr="00770142" w:rsidRDefault="00D954CB" w:rsidP="00E663EE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на оплату труда – </w:t>
      </w:r>
      <w:r w:rsidR="0095135B" w:rsidRPr="00770142">
        <w:rPr>
          <w:rFonts w:ascii="Times New Roman" w:eastAsia="Times New Roman" w:hAnsi="Times New Roman" w:cs="Times New Roman"/>
          <w:bCs/>
          <w:sz w:val="28"/>
          <w:szCs w:val="28"/>
        </w:rPr>
        <w:t>50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%. </w:t>
      </w:r>
    </w:p>
    <w:p w:rsidR="00D954CB" w:rsidRPr="00770142" w:rsidRDefault="00D954CB" w:rsidP="00E663EE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Прочие затраты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65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D954CB" w:rsidRPr="00770142" w:rsidRDefault="00D954CB" w:rsidP="00E663EE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Расходы периода – </w:t>
      </w:r>
      <w:r w:rsidR="00F42C99">
        <w:rPr>
          <w:rFonts w:ascii="Times New Roman" w:hAnsi="Times New Roman" w:cs="Times New Roman"/>
          <w:sz w:val="28"/>
          <w:szCs w:val="28"/>
        </w:rPr>
        <w:t>47</w:t>
      </w:r>
      <w:r w:rsidRPr="00770142">
        <w:rPr>
          <w:rFonts w:ascii="Times New Roman" w:hAnsi="Times New Roman" w:cs="Times New Roman"/>
          <w:sz w:val="28"/>
          <w:szCs w:val="28"/>
        </w:rPr>
        <w:t>%.</w:t>
      </w:r>
    </w:p>
    <w:p w:rsidR="00D954CB" w:rsidRPr="00770142" w:rsidRDefault="00D954CB" w:rsidP="00E663EE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Всего затрат на предоставление услуг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65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D954CB" w:rsidRPr="00770142" w:rsidRDefault="00D954CB" w:rsidP="00E663EE">
      <w:pPr>
        <w:tabs>
          <w:tab w:val="left" w:pos="1134"/>
          <w:tab w:val="left" w:pos="1276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D70258" w:rsidRPr="00770142" w:rsidRDefault="00D70258" w:rsidP="00E663EE">
      <w:pPr>
        <w:pStyle w:val="2"/>
        <w:tabs>
          <w:tab w:val="left" w:pos="1134"/>
          <w:tab w:val="left" w:pos="1276"/>
        </w:tabs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770142">
        <w:rPr>
          <w:rFonts w:ascii="Times New Roman" w:hAnsi="Times New Roman" w:cs="Times New Roman"/>
          <w:color w:val="auto"/>
          <w:sz w:val="28"/>
          <w:szCs w:val="28"/>
        </w:rPr>
        <w:t>«Подача воды по распределительным сетям (водоснабжение)»</w:t>
      </w:r>
    </w:p>
    <w:p w:rsidR="00D70258" w:rsidRPr="00770142" w:rsidRDefault="00D70258" w:rsidP="00E663EE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Затраты на производство товаров и предоставление услуг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53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D70258" w:rsidRPr="00770142" w:rsidRDefault="00D70258" w:rsidP="00E663EE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Материальные затраты – </w:t>
      </w:r>
      <w:r w:rsidR="00F42C99">
        <w:rPr>
          <w:rFonts w:ascii="Times New Roman" w:hAnsi="Times New Roman" w:cs="Times New Roman"/>
          <w:sz w:val="28"/>
          <w:szCs w:val="28"/>
        </w:rPr>
        <w:t>14</w:t>
      </w:r>
      <w:r w:rsidRPr="00770142">
        <w:rPr>
          <w:rFonts w:ascii="Times New Roman" w:hAnsi="Times New Roman" w:cs="Times New Roman"/>
          <w:sz w:val="28"/>
          <w:szCs w:val="28"/>
        </w:rPr>
        <w:t>%.</w:t>
      </w:r>
    </w:p>
    <w:p w:rsidR="00D70258" w:rsidRPr="00770142" w:rsidRDefault="00D70258" w:rsidP="00E663EE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на оплату труда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97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%. </w:t>
      </w:r>
    </w:p>
    <w:p w:rsidR="00D70258" w:rsidRPr="00770142" w:rsidRDefault="00D70258" w:rsidP="00E663EE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Амортизация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65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D70258" w:rsidRPr="00770142" w:rsidRDefault="00D70258" w:rsidP="00E663EE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Ремонт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54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%.</w:t>
      </w:r>
    </w:p>
    <w:p w:rsidR="00D70258" w:rsidRPr="00770142" w:rsidRDefault="00D70258" w:rsidP="00E663EE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Прочие затраты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48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D70258" w:rsidRPr="00770142" w:rsidRDefault="00D70258" w:rsidP="00E663EE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Расходы периода – </w:t>
      </w:r>
      <w:r w:rsidR="00F42C99">
        <w:rPr>
          <w:rFonts w:ascii="Times New Roman" w:hAnsi="Times New Roman" w:cs="Times New Roman"/>
          <w:sz w:val="28"/>
          <w:szCs w:val="28"/>
        </w:rPr>
        <w:t>61</w:t>
      </w:r>
      <w:r w:rsidRPr="00770142">
        <w:rPr>
          <w:rFonts w:ascii="Times New Roman" w:hAnsi="Times New Roman" w:cs="Times New Roman"/>
          <w:sz w:val="28"/>
          <w:szCs w:val="28"/>
        </w:rPr>
        <w:t>%.</w:t>
      </w:r>
    </w:p>
    <w:p w:rsidR="00D954CB" w:rsidRPr="00770142" w:rsidRDefault="00D70258" w:rsidP="00E663EE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Всего затрат на предоставление услуг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57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D70258" w:rsidRPr="00770142" w:rsidRDefault="00D70258" w:rsidP="00E663EE">
      <w:pPr>
        <w:pStyle w:val="2"/>
        <w:tabs>
          <w:tab w:val="left" w:pos="1134"/>
          <w:tab w:val="left" w:pos="1276"/>
        </w:tabs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770142">
        <w:rPr>
          <w:rFonts w:ascii="Times New Roman" w:hAnsi="Times New Roman" w:cs="Times New Roman"/>
          <w:color w:val="auto"/>
          <w:sz w:val="28"/>
          <w:szCs w:val="28"/>
        </w:rPr>
        <w:t xml:space="preserve"> «Отведение сточных вод»</w:t>
      </w:r>
    </w:p>
    <w:p w:rsidR="00377760" w:rsidRPr="00770142" w:rsidRDefault="00377760" w:rsidP="00E663EE">
      <w:pPr>
        <w:pStyle w:val="a5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Затраты на производство товаров и предоставление услуг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49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377760" w:rsidRPr="00770142" w:rsidRDefault="00377760" w:rsidP="00E663EE">
      <w:pPr>
        <w:pStyle w:val="a5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Материальные затраты – </w:t>
      </w:r>
      <w:r w:rsidR="00F42C99">
        <w:rPr>
          <w:rFonts w:ascii="Times New Roman" w:hAnsi="Times New Roman" w:cs="Times New Roman"/>
          <w:sz w:val="28"/>
          <w:szCs w:val="28"/>
        </w:rPr>
        <w:t>9</w:t>
      </w:r>
      <w:r w:rsidRPr="00770142">
        <w:rPr>
          <w:rFonts w:ascii="Times New Roman" w:hAnsi="Times New Roman" w:cs="Times New Roman"/>
          <w:sz w:val="28"/>
          <w:szCs w:val="28"/>
        </w:rPr>
        <w:t>%.</w:t>
      </w:r>
    </w:p>
    <w:p w:rsidR="00377760" w:rsidRPr="00770142" w:rsidRDefault="00377760" w:rsidP="00E663EE">
      <w:pPr>
        <w:pStyle w:val="a5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на оплату труда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91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%. </w:t>
      </w:r>
    </w:p>
    <w:p w:rsidR="00377760" w:rsidRPr="00770142" w:rsidRDefault="00377760" w:rsidP="00E663EE">
      <w:pPr>
        <w:pStyle w:val="a5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Амортизация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83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377760" w:rsidRPr="00770142" w:rsidRDefault="00377760" w:rsidP="00E663EE">
      <w:pPr>
        <w:pStyle w:val="a5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Ремонт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44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%.</w:t>
      </w:r>
    </w:p>
    <w:p w:rsidR="00377760" w:rsidRPr="00770142" w:rsidRDefault="00377760" w:rsidP="00E663EE">
      <w:pPr>
        <w:pStyle w:val="a5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Расходы периода – </w:t>
      </w:r>
      <w:r w:rsidR="00F42C99">
        <w:rPr>
          <w:rFonts w:ascii="Times New Roman" w:hAnsi="Times New Roman" w:cs="Times New Roman"/>
          <w:sz w:val="28"/>
          <w:szCs w:val="28"/>
        </w:rPr>
        <w:t>45</w:t>
      </w:r>
      <w:r w:rsidRPr="00770142">
        <w:rPr>
          <w:rFonts w:ascii="Times New Roman" w:hAnsi="Times New Roman" w:cs="Times New Roman"/>
          <w:sz w:val="28"/>
          <w:szCs w:val="28"/>
        </w:rPr>
        <w:t>%.</w:t>
      </w:r>
    </w:p>
    <w:p w:rsidR="00377760" w:rsidRPr="00770142" w:rsidRDefault="00377760" w:rsidP="00E663EE">
      <w:pPr>
        <w:pStyle w:val="a5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Всего затрат на предоставление услуг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49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D70258" w:rsidRPr="00770142" w:rsidRDefault="00D70258" w:rsidP="00E663EE">
      <w:pPr>
        <w:tabs>
          <w:tab w:val="left" w:pos="1134"/>
          <w:tab w:val="left" w:pos="1276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258" w:rsidRPr="00770142" w:rsidRDefault="00D70258" w:rsidP="00E663EE">
      <w:pPr>
        <w:pStyle w:val="2"/>
        <w:tabs>
          <w:tab w:val="left" w:pos="1134"/>
          <w:tab w:val="left" w:pos="1276"/>
        </w:tabs>
        <w:spacing w:before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770142">
        <w:rPr>
          <w:rFonts w:ascii="Times New Roman" w:hAnsi="Times New Roman" w:cs="Times New Roman"/>
          <w:color w:val="auto"/>
          <w:sz w:val="28"/>
          <w:szCs w:val="28"/>
        </w:rPr>
        <w:t xml:space="preserve"> «Передача и распределение электрической энергии»</w:t>
      </w:r>
    </w:p>
    <w:p w:rsidR="00377760" w:rsidRPr="00770142" w:rsidRDefault="00377760" w:rsidP="00E663EE">
      <w:pPr>
        <w:pStyle w:val="a5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Затраты на производство товаров и предоставление услуг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68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377760" w:rsidRPr="00770142" w:rsidRDefault="00377760" w:rsidP="00E663EE">
      <w:pPr>
        <w:pStyle w:val="a5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Материальные затраты – </w:t>
      </w:r>
      <w:r w:rsidR="00F42C99">
        <w:rPr>
          <w:rFonts w:ascii="Times New Roman" w:hAnsi="Times New Roman" w:cs="Times New Roman"/>
          <w:sz w:val="28"/>
          <w:szCs w:val="28"/>
        </w:rPr>
        <w:t>67</w:t>
      </w:r>
      <w:r w:rsidRPr="00770142">
        <w:rPr>
          <w:rFonts w:ascii="Times New Roman" w:hAnsi="Times New Roman" w:cs="Times New Roman"/>
          <w:sz w:val="28"/>
          <w:szCs w:val="28"/>
        </w:rPr>
        <w:t>%.</w:t>
      </w:r>
    </w:p>
    <w:p w:rsidR="00377760" w:rsidRPr="00770142" w:rsidRDefault="00377760" w:rsidP="00E663EE">
      <w:pPr>
        <w:pStyle w:val="a5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Ремонт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%.</w:t>
      </w:r>
    </w:p>
    <w:p w:rsidR="00377760" w:rsidRPr="00770142" w:rsidRDefault="00377760" w:rsidP="00E663EE">
      <w:pPr>
        <w:pStyle w:val="a5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Прочие затраты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33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377760" w:rsidRPr="00770142" w:rsidRDefault="00377760" w:rsidP="00E663EE">
      <w:pPr>
        <w:pStyle w:val="a5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Всего затрат на предоставление услуг – </w:t>
      </w:r>
      <w:r w:rsidR="00F42C99">
        <w:rPr>
          <w:rFonts w:ascii="Times New Roman" w:eastAsia="Times New Roman" w:hAnsi="Times New Roman" w:cs="Times New Roman"/>
          <w:bCs/>
          <w:sz w:val="28"/>
          <w:szCs w:val="28"/>
        </w:rPr>
        <w:t>71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%.</w:t>
      </w:r>
    </w:p>
    <w:p w:rsidR="006F2357" w:rsidRPr="00770142" w:rsidRDefault="006F2357" w:rsidP="00E663EE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2357" w:rsidRPr="00770142" w:rsidRDefault="006F2357" w:rsidP="00E663EE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b/>
          <w:bCs/>
          <w:sz w:val="28"/>
          <w:szCs w:val="28"/>
        </w:rPr>
        <w:t>Причины не исполнения: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тарифные сметы утверждены на 12 месяцев, а факт исполнение за 6 месяцев. До конца 2024 года ТОО «</w:t>
      </w:r>
      <w:proofErr w:type="spellStart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Окжетпес</w:t>
      </w:r>
      <w:proofErr w:type="spellEnd"/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-Т» планирует исполнить </w:t>
      </w:r>
      <w:r w:rsidR="00CF7B1A" w:rsidRPr="00770142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утвержденные </w:t>
      </w:r>
      <w:r w:rsidRPr="00770142">
        <w:rPr>
          <w:rFonts w:ascii="Times New Roman" w:eastAsia="Times New Roman" w:hAnsi="Times New Roman" w:cs="Times New Roman"/>
          <w:bCs/>
          <w:sz w:val="28"/>
          <w:szCs w:val="28"/>
        </w:rPr>
        <w:t>статьи затрат в полном объеме.</w:t>
      </w:r>
    </w:p>
    <w:p w:rsidR="00D70258" w:rsidRPr="00770142" w:rsidRDefault="00D70258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CF7B1A" w:rsidRPr="00770142" w:rsidRDefault="00CF7B1A" w:rsidP="00E663EE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851"/>
        <w:jc w:val="center"/>
        <w:textAlignment w:val="baseline"/>
        <w:rPr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О соблюдении показателей качества и надежности регулируемых услуг по </w:t>
      </w:r>
      <w:hyperlink r:id="rId6" w:anchor="z1547" w:history="1">
        <w:r w:rsidRPr="00770142">
          <w:rPr>
            <w:b/>
            <w:sz w:val="28"/>
            <w:szCs w:val="28"/>
          </w:rPr>
          <w:t>форме 3</w:t>
        </w:r>
      </w:hyperlink>
      <w:r w:rsidRPr="00770142">
        <w:rPr>
          <w:b/>
          <w:spacing w:val="2"/>
          <w:sz w:val="28"/>
          <w:szCs w:val="28"/>
        </w:rPr>
        <w:t> согласно приложению 5 к Правилам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</w:p>
    <w:p w:rsidR="00E2681E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Услуга «Передача и распределение тепловой энергии»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Показатель качества и надежности составляет 2,251%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Факт полугодия предшествующего отчетному периоду – 1,24%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Оценка соблюдения показателей надежности и качества – не достигнута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Услуга «Снабжение тепловой энергии»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Показатель качества и надежности составляет 0,2%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Факт полугодия предшествующего отчетному периоду – 0%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Оценка соблюдения показателей надежности и качества – не достигнута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Услуга «Подача воды по распределительным сетям»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Показатель качества и надежности составляет 34,5%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Факт полугодия предшествующего отчетному периоду – 16,7%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Оценка соблюдения показателей надежности и качества – не достигнута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Услуга «Отведение сточных вод»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Показатель качества и надежности составляет 14,63%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Факт полугодия предшествующего отчетному периоду – 5,76%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Оценка соблюдения показателей надежности и качества – не достигнута</w:t>
      </w:r>
    </w:p>
    <w:p w:rsidR="00CF7B1A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DD60E7" w:rsidRDefault="00DD60E7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DD60E7" w:rsidRPr="00770142" w:rsidRDefault="00DD60E7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CF7B1A" w:rsidRPr="00770142" w:rsidRDefault="00CF7B1A" w:rsidP="00E663EE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851"/>
        <w:jc w:val="center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lastRenderedPageBreak/>
        <w:t>О достижении показателей эффективности деятельности ТОО «</w:t>
      </w:r>
      <w:proofErr w:type="spellStart"/>
      <w:r w:rsidRPr="00770142">
        <w:rPr>
          <w:b/>
          <w:spacing w:val="2"/>
          <w:sz w:val="28"/>
          <w:szCs w:val="28"/>
        </w:rPr>
        <w:t>Окжетпес</w:t>
      </w:r>
      <w:proofErr w:type="spellEnd"/>
      <w:r w:rsidRPr="00770142">
        <w:rPr>
          <w:b/>
          <w:spacing w:val="2"/>
          <w:sz w:val="28"/>
          <w:szCs w:val="28"/>
        </w:rPr>
        <w:t>-Т» по форме 4 согласно приложению 5 к Правилам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Услуга «Передача и распределение тепловой энергии»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Показатель эффективности – 0,1116</w:t>
      </w:r>
      <w:r w:rsidR="00FF3106" w:rsidRPr="00770142">
        <w:rPr>
          <w:spacing w:val="2"/>
          <w:sz w:val="28"/>
          <w:szCs w:val="28"/>
        </w:rPr>
        <w:t xml:space="preserve"> Гкал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 xml:space="preserve">Факт полугодия предшествующего отчетному периоду – </w:t>
      </w:r>
      <w:r w:rsidR="00FF3106" w:rsidRPr="00770142">
        <w:rPr>
          <w:spacing w:val="2"/>
          <w:sz w:val="28"/>
          <w:szCs w:val="28"/>
        </w:rPr>
        <w:t>0,059 Гкал</w:t>
      </w:r>
    </w:p>
    <w:p w:rsidR="00CF7B1A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 xml:space="preserve">Оценка достижения показателей эффективности </w:t>
      </w:r>
      <w:r w:rsidR="00CF7B1A" w:rsidRPr="00770142">
        <w:rPr>
          <w:spacing w:val="2"/>
          <w:sz w:val="28"/>
          <w:szCs w:val="28"/>
        </w:rPr>
        <w:t>– не достигнута</w:t>
      </w: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Услуга «Снабжение тепловой энергии»</w:t>
      </w: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Показатель эффективности – 0,2 Гкал</w:t>
      </w: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Факт полугодия предшествующего отчетному периоду – 0 Гкал</w:t>
      </w: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Оценка достижения показателей эффективности – не достигнута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Услуга «Подача воды по распределительным сетям»</w:t>
      </w: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Показатель эффективности – 0,01222 м3</w:t>
      </w: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Факт полугодия предшествующего отчетному периоду – 0,1 м3</w:t>
      </w: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Оценка достижения показателей эффективности – не достигнута</w:t>
      </w: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Услуга «Отведение сточных вод»</w:t>
      </w: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Показатель эффективности – 0,011 м3</w:t>
      </w:r>
    </w:p>
    <w:p w:rsidR="00FF3106" w:rsidRPr="00770142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Факт полугодия предшествующего отчетному периоду – 0,01 м3</w:t>
      </w:r>
    </w:p>
    <w:p w:rsidR="00FF3106" w:rsidRDefault="00FF310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>Оценка достижения показателей эффективности – не достигнута</w:t>
      </w:r>
    </w:p>
    <w:p w:rsidR="00A311E6" w:rsidRDefault="00A311E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A311E6" w:rsidRPr="00770142" w:rsidRDefault="00A311E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 итогам 2024 года указанные выше показатели будут достигнуты на 100%</w:t>
      </w:r>
    </w:p>
    <w:p w:rsidR="00CF7B1A" w:rsidRPr="00770142" w:rsidRDefault="00CF7B1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D5709F" w:rsidRPr="00770142" w:rsidRDefault="00D5709F" w:rsidP="00E663EE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851"/>
        <w:jc w:val="center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О</w:t>
      </w:r>
      <w:r w:rsidR="00E05FB0" w:rsidRPr="00770142">
        <w:rPr>
          <w:b/>
          <w:spacing w:val="2"/>
          <w:sz w:val="28"/>
          <w:szCs w:val="28"/>
        </w:rPr>
        <w:t xml:space="preserve">б основных финансово-экономических показателях деятельности </w:t>
      </w:r>
      <w:r w:rsidRPr="00770142">
        <w:rPr>
          <w:b/>
          <w:spacing w:val="2"/>
          <w:sz w:val="28"/>
          <w:szCs w:val="28"/>
        </w:rPr>
        <w:t>субъекта естественной монополии</w:t>
      </w:r>
    </w:p>
    <w:p w:rsidR="006F48CC" w:rsidRPr="00770142" w:rsidRDefault="006F48CC" w:rsidP="00E663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В результате осуществления деятельности ТОО «Окжетпес-Т»  </w:t>
      </w:r>
      <w:r w:rsidR="00830C59" w:rsidRPr="00770142">
        <w:rPr>
          <w:rFonts w:ascii="Times New Roman" w:hAnsi="Times New Roman" w:cs="Times New Roman"/>
          <w:sz w:val="28"/>
          <w:szCs w:val="28"/>
        </w:rPr>
        <w:t>за первое полуг</w:t>
      </w:r>
      <w:r w:rsidR="00853BEE" w:rsidRPr="00770142">
        <w:rPr>
          <w:rFonts w:ascii="Times New Roman" w:hAnsi="Times New Roman" w:cs="Times New Roman"/>
          <w:sz w:val="28"/>
          <w:szCs w:val="28"/>
        </w:rPr>
        <w:t>од</w:t>
      </w:r>
      <w:r w:rsidR="00830C59" w:rsidRPr="00770142">
        <w:rPr>
          <w:rFonts w:ascii="Times New Roman" w:hAnsi="Times New Roman" w:cs="Times New Roman"/>
          <w:sz w:val="28"/>
          <w:szCs w:val="28"/>
        </w:rPr>
        <w:t>ие 202</w:t>
      </w:r>
      <w:r w:rsidR="00C3104D" w:rsidRPr="00770142">
        <w:rPr>
          <w:rFonts w:ascii="Times New Roman" w:hAnsi="Times New Roman" w:cs="Times New Roman"/>
          <w:sz w:val="28"/>
          <w:szCs w:val="28"/>
        </w:rPr>
        <w:t>4</w:t>
      </w:r>
      <w:r w:rsidRPr="00770142">
        <w:rPr>
          <w:rFonts w:ascii="Times New Roman" w:hAnsi="Times New Roman" w:cs="Times New Roman"/>
          <w:sz w:val="28"/>
          <w:szCs w:val="28"/>
        </w:rPr>
        <w:t xml:space="preserve"> год</w:t>
      </w:r>
      <w:r w:rsidR="00830C59" w:rsidRPr="00770142">
        <w:rPr>
          <w:rFonts w:ascii="Times New Roman" w:hAnsi="Times New Roman" w:cs="Times New Roman"/>
          <w:sz w:val="28"/>
          <w:szCs w:val="28"/>
        </w:rPr>
        <w:t>а</w:t>
      </w:r>
      <w:r w:rsidRPr="00770142">
        <w:rPr>
          <w:rFonts w:ascii="Times New Roman" w:hAnsi="Times New Roman" w:cs="Times New Roman"/>
          <w:sz w:val="28"/>
          <w:szCs w:val="28"/>
        </w:rPr>
        <w:t xml:space="preserve"> завершило с убытком в размере </w:t>
      </w:r>
      <w:r w:rsidR="00C3104D" w:rsidRPr="00770142">
        <w:rPr>
          <w:rFonts w:ascii="Times New Roman" w:hAnsi="Times New Roman" w:cs="Times New Roman"/>
          <w:sz w:val="28"/>
          <w:szCs w:val="28"/>
        </w:rPr>
        <w:t>690</w:t>
      </w:r>
      <w:r w:rsidR="00AD04AD">
        <w:rPr>
          <w:rFonts w:ascii="Times New Roman" w:hAnsi="Times New Roman" w:cs="Times New Roman"/>
          <w:sz w:val="28"/>
          <w:szCs w:val="28"/>
        </w:rPr>
        <w:t>,</w:t>
      </w:r>
      <w:r w:rsidR="00C3104D" w:rsidRPr="00770142">
        <w:rPr>
          <w:rFonts w:ascii="Times New Roman" w:hAnsi="Times New Roman" w:cs="Times New Roman"/>
          <w:sz w:val="28"/>
          <w:szCs w:val="28"/>
        </w:rPr>
        <w:t>9</w:t>
      </w:r>
      <w:r w:rsidR="00AD04AD">
        <w:rPr>
          <w:rFonts w:ascii="Times New Roman" w:hAnsi="Times New Roman" w:cs="Times New Roman"/>
          <w:sz w:val="28"/>
          <w:szCs w:val="28"/>
        </w:rPr>
        <w:t xml:space="preserve"> млн</w:t>
      </w:r>
      <w:r w:rsidRPr="00770142">
        <w:rPr>
          <w:rFonts w:ascii="Times New Roman" w:hAnsi="Times New Roman" w:cs="Times New Roman"/>
          <w:sz w:val="28"/>
          <w:szCs w:val="28"/>
        </w:rPr>
        <w:t>. тенге. Динамика показателей характеризующих финансовое состояние, отражает недостаточную платежеспособность ТОО «Окжетпес-Т» по причине несоответствия уровня утвержденных тарифов для справедливого покрытия затрат.</w:t>
      </w:r>
    </w:p>
    <w:p w:rsidR="00E2681E" w:rsidRPr="00770142" w:rsidRDefault="00E2681E" w:rsidP="00E663EE">
      <w:pPr>
        <w:pStyle w:val="a6"/>
        <w:tabs>
          <w:tab w:val="left" w:pos="851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0142">
        <w:rPr>
          <w:rFonts w:ascii="Times New Roman" w:hAnsi="Times New Roman"/>
          <w:sz w:val="28"/>
          <w:szCs w:val="28"/>
        </w:rPr>
        <w:t xml:space="preserve">Балансовая (остаточная) стоимость основных средств </w:t>
      </w:r>
      <w:r w:rsidR="00827F07" w:rsidRPr="00770142">
        <w:rPr>
          <w:rFonts w:ascii="Times New Roman" w:hAnsi="Times New Roman"/>
          <w:sz w:val="28"/>
          <w:szCs w:val="28"/>
        </w:rPr>
        <w:t>5</w:t>
      </w:r>
      <w:r w:rsidR="00AD04AD">
        <w:rPr>
          <w:rFonts w:ascii="Times New Roman" w:hAnsi="Times New Roman"/>
          <w:sz w:val="28"/>
          <w:szCs w:val="28"/>
        </w:rPr>
        <w:t> </w:t>
      </w:r>
      <w:r w:rsidR="00827F07" w:rsidRPr="00770142">
        <w:rPr>
          <w:rFonts w:ascii="Times New Roman" w:hAnsi="Times New Roman"/>
          <w:sz w:val="28"/>
          <w:szCs w:val="28"/>
        </w:rPr>
        <w:t>226</w:t>
      </w:r>
      <w:r w:rsidR="00AD04AD">
        <w:rPr>
          <w:rFonts w:ascii="Times New Roman" w:hAnsi="Times New Roman"/>
          <w:sz w:val="28"/>
          <w:szCs w:val="28"/>
        </w:rPr>
        <w:t>,3</w:t>
      </w:r>
      <w:r w:rsidR="00827F07" w:rsidRPr="00770142">
        <w:rPr>
          <w:rFonts w:ascii="Times New Roman" w:hAnsi="Times New Roman"/>
          <w:sz w:val="28"/>
          <w:szCs w:val="28"/>
        </w:rPr>
        <w:t xml:space="preserve"> </w:t>
      </w:r>
      <w:r w:rsidR="00AD04AD">
        <w:rPr>
          <w:rFonts w:ascii="Times New Roman" w:hAnsi="Times New Roman"/>
          <w:sz w:val="28"/>
          <w:szCs w:val="28"/>
        </w:rPr>
        <w:t>млн</w:t>
      </w:r>
      <w:r w:rsidRPr="00770142">
        <w:rPr>
          <w:rFonts w:ascii="Times New Roman" w:hAnsi="Times New Roman"/>
          <w:sz w:val="28"/>
          <w:szCs w:val="28"/>
        </w:rPr>
        <w:t>. тенге.</w:t>
      </w:r>
    </w:p>
    <w:p w:rsidR="00E2681E" w:rsidRPr="00770142" w:rsidRDefault="00E2681E" w:rsidP="00E663EE">
      <w:pPr>
        <w:pStyle w:val="a5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sz w:val="28"/>
          <w:szCs w:val="28"/>
        </w:rPr>
        <w:t xml:space="preserve">Доходы:  </w:t>
      </w:r>
      <w:r w:rsidR="009A1F8C" w:rsidRPr="00770142">
        <w:rPr>
          <w:rFonts w:ascii="Times New Roman" w:eastAsia="Times New Roman" w:hAnsi="Times New Roman" w:cs="Times New Roman"/>
          <w:sz w:val="28"/>
          <w:szCs w:val="28"/>
        </w:rPr>
        <w:t>3</w:t>
      </w:r>
      <w:r w:rsidR="00AD04A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1F8C" w:rsidRPr="00770142">
        <w:rPr>
          <w:rFonts w:ascii="Times New Roman" w:eastAsia="Times New Roman" w:hAnsi="Times New Roman" w:cs="Times New Roman"/>
          <w:sz w:val="28"/>
          <w:szCs w:val="28"/>
        </w:rPr>
        <w:t>537</w:t>
      </w:r>
      <w:r w:rsidR="00AD04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1F8C" w:rsidRPr="0077014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70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4AD">
        <w:rPr>
          <w:rFonts w:ascii="Times New Roman" w:eastAsia="Times New Roman" w:hAnsi="Times New Roman" w:cs="Times New Roman"/>
          <w:sz w:val="28"/>
          <w:szCs w:val="28"/>
        </w:rPr>
        <w:t>млн</w:t>
      </w:r>
      <w:r w:rsidRPr="00770142">
        <w:rPr>
          <w:rFonts w:ascii="Times New Roman" w:eastAsia="Times New Roman" w:hAnsi="Times New Roman" w:cs="Times New Roman"/>
          <w:sz w:val="28"/>
          <w:szCs w:val="28"/>
        </w:rPr>
        <w:t>. тенге.</w:t>
      </w:r>
    </w:p>
    <w:p w:rsidR="00E2681E" w:rsidRPr="00770142" w:rsidRDefault="00E2681E" w:rsidP="00E663EE">
      <w:pPr>
        <w:pStyle w:val="a5"/>
        <w:tabs>
          <w:tab w:val="left" w:pos="1276"/>
          <w:tab w:val="left" w:pos="37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sz w:val="28"/>
          <w:szCs w:val="28"/>
        </w:rPr>
        <w:t xml:space="preserve">Расходы: </w:t>
      </w:r>
      <w:r w:rsidR="009A1F8C" w:rsidRPr="00770142">
        <w:rPr>
          <w:rFonts w:ascii="Times New Roman" w:eastAsia="Times New Roman" w:hAnsi="Times New Roman" w:cs="Times New Roman"/>
          <w:sz w:val="28"/>
          <w:szCs w:val="28"/>
        </w:rPr>
        <w:t>4</w:t>
      </w:r>
      <w:r w:rsidR="00AD04A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1F8C" w:rsidRPr="00770142">
        <w:rPr>
          <w:rFonts w:ascii="Times New Roman" w:eastAsia="Times New Roman" w:hAnsi="Times New Roman" w:cs="Times New Roman"/>
          <w:sz w:val="28"/>
          <w:szCs w:val="28"/>
        </w:rPr>
        <w:t>228</w:t>
      </w:r>
      <w:r w:rsidR="00AD04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1F8C" w:rsidRPr="00770142">
        <w:rPr>
          <w:rFonts w:ascii="Times New Roman" w:eastAsia="Times New Roman" w:hAnsi="Times New Roman" w:cs="Times New Roman"/>
          <w:sz w:val="28"/>
          <w:szCs w:val="28"/>
        </w:rPr>
        <w:t>0</w:t>
      </w:r>
      <w:r w:rsidR="00AD04AD">
        <w:rPr>
          <w:rFonts w:ascii="Times New Roman" w:eastAsia="Times New Roman" w:hAnsi="Times New Roman" w:cs="Times New Roman"/>
          <w:sz w:val="28"/>
          <w:szCs w:val="28"/>
        </w:rPr>
        <w:t xml:space="preserve"> млн</w:t>
      </w:r>
      <w:r w:rsidRPr="00770142">
        <w:rPr>
          <w:rFonts w:ascii="Times New Roman" w:eastAsia="Times New Roman" w:hAnsi="Times New Roman" w:cs="Times New Roman"/>
          <w:sz w:val="28"/>
          <w:szCs w:val="28"/>
        </w:rPr>
        <w:t>. тенге.</w:t>
      </w:r>
    </w:p>
    <w:p w:rsidR="00E2681E" w:rsidRPr="00770142" w:rsidRDefault="00E2681E" w:rsidP="00E663EE">
      <w:pPr>
        <w:pStyle w:val="a6"/>
        <w:tabs>
          <w:tab w:val="left" w:pos="851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70142">
        <w:rPr>
          <w:rFonts w:ascii="Times New Roman" w:hAnsi="Times New Roman"/>
          <w:sz w:val="28"/>
          <w:szCs w:val="28"/>
        </w:rPr>
        <w:t xml:space="preserve">Убыток:   </w:t>
      </w:r>
      <w:r w:rsidR="009A1F8C" w:rsidRPr="00770142">
        <w:rPr>
          <w:rFonts w:ascii="Times New Roman" w:hAnsi="Times New Roman"/>
          <w:sz w:val="28"/>
          <w:szCs w:val="28"/>
        </w:rPr>
        <w:t>690</w:t>
      </w:r>
      <w:r w:rsidR="00AD04AD">
        <w:rPr>
          <w:rFonts w:ascii="Times New Roman" w:hAnsi="Times New Roman"/>
          <w:sz w:val="28"/>
          <w:szCs w:val="28"/>
        </w:rPr>
        <w:t>,</w:t>
      </w:r>
      <w:r w:rsidR="009A1F8C" w:rsidRPr="00770142">
        <w:rPr>
          <w:rFonts w:ascii="Times New Roman" w:hAnsi="Times New Roman"/>
          <w:sz w:val="28"/>
          <w:szCs w:val="28"/>
        </w:rPr>
        <w:t>9</w:t>
      </w:r>
      <w:r w:rsidRPr="00770142">
        <w:rPr>
          <w:rFonts w:ascii="Times New Roman" w:hAnsi="Times New Roman"/>
          <w:sz w:val="28"/>
          <w:szCs w:val="28"/>
        </w:rPr>
        <w:t xml:space="preserve"> </w:t>
      </w:r>
      <w:r w:rsidR="00AD04AD">
        <w:rPr>
          <w:rFonts w:ascii="Times New Roman" w:hAnsi="Times New Roman"/>
          <w:sz w:val="28"/>
          <w:szCs w:val="28"/>
        </w:rPr>
        <w:t>млн</w:t>
      </w:r>
      <w:r w:rsidRPr="00770142">
        <w:rPr>
          <w:rFonts w:ascii="Times New Roman" w:hAnsi="Times New Roman"/>
          <w:sz w:val="28"/>
          <w:szCs w:val="28"/>
        </w:rPr>
        <w:t>. тенге.</w:t>
      </w:r>
    </w:p>
    <w:p w:rsidR="00992BC6" w:rsidRPr="00770142" w:rsidRDefault="00D5709F" w:rsidP="00E663EE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851"/>
        <w:jc w:val="center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О</w:t>
      </w:r>
      <w:r w:rsidR="00E05FB0" w:rsidRPr="00770142">
        <w:rPr>
          <w:b/>
          <w:spacing w:val="2"/>
          <w:sz w:val="28"/>
          <w:szCs w:val="28"/>
        </w:rPr>
        <w:t>б объемах предоставленных регулируемых услуг</w:t>
      </w:r>
      <w:r w:rsidR="006F48CC" w:rsidRPr="00770142">
        <w:rPr>
          <w:b/>
          <w:spacing w:val="2"/>
          <w:sz w:val="28"/>
          <w:szCs w:val="28"/>
        </w:rPr>
        <w:t xml:space="preserve"> </w:t>
      </w:r>
      <w:r w:rsidR="00E2681E" w:rsidRPr="00770142">
        <w:rPr>
          <w:b/>
          <w:sz w:val="28"/>
          <w:szCs w:val="28"/>
        </w:rPr>
        <w:t xml:space="preserve">за </w:t>
      </w:r>
      <w:r w:rsidR="00853BEE" w:rsidRPr="00770142">
        <w:rPr>
          <w:b/>
          <w:sz w:val="28"/>
          <w:szCs w:val="28"/>
        </w:rPr>
        <w:t>1 полугодие 202</w:t>
      </w:r>
      <w:r w:rsidR="006D2D51" w:rsidRPr="00770142">
        <w:rPr>
          <w:b/>
          <w:sz w:val="28"/>
          <w:szCs w:val="28"/>
        </w:rPr>
        <w:t>4</w:t>
      </w:r>
      <w:r w:rsidR="00E2681E" w:rsidRPr="00770142">
        <w:rPr>
          <w:b/>
          <w:sz w:val="28"/>
          <w:szCs w:val="28"/>
        </w:rPr>
        <w:t xml:space="preserve"> год</w:t>
      </w:r>
      <w:r w:rsidR="00853BEE" w:rsidRPr="00770142">
        <w:rPr>
          <w:b/>
          <w:sz w:val="28"/>
          <w:szCs w:val="28"/>
        </w:rPr>
        <w:t>а</w:t>
      </w:r>
    </w:p>
    <w:p w:rsidR="00E2681E" w:rsidRPr="00770142" w:rsidRDefault="00E2681E" w:rsidP="00E663EE">
      <w:pPr>
        <w:pStyle w:val="a5"/>
        <w:numPr>
          <w:ilvl w:val="0"/>
          <w:numId w:val="16"/>
        </w:numPr>
        <w:tabs>
          <w:tab w:val="left" w:pos="1134"/>
          <w:tab w:val="left" w:pos="1276"/>
          <w:tab w:val="left" w:pos="918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Тепловая энергия (передача и распределение, снабжение): </w:t>
      </w:r>
      <w:r w:rsidR="006D2D51" w:rsidRPr="00770142">
        <w:rPr>
          <w:rFonts w:ascii="Times New Roman" w:eastAsia="Times New Roman" w:hAnsi="Times New Roman" w:cs="Times New Roman"/>
          <w:sz w:val="28"/>
          <w:szCs w:val="28"/>
        </w:rPr>
        <w:t>666,4</w:t>
      </w:r>
      <w:r w:rsidRPr="00770142">
        <w:rPr>
          <w:rFonts w:ascii="Times New Roman" w:hAnsi="Times New Roman" w:cs="Times New Roman"/>
          <w:sz w:val="28"/>
          <w:szCs w:val="28"/>
        </w:rPr>
        <w:t xml:space="preserve"> тыс. Гкал;</w:t>
      </w:r>
    </w:p>
    <w:p w:rsidR="00E2681E" w:rsidRPr="00770142" w:rsidRDefault="00E2681E" w:rsidP="00E663EE">
      <w:pPr>
        <w:pStyle w:val="a5"/>
        <w:numPr>
          <w:ilvl w:val="0"/>
          <w:numId w:val="16"/>
        </w:numPr>
        <w:tabs>
          <w:tab w:val="left" w:pos="1134"/>
          <w:tab w:val="left" w:pos="1276"/>
          <w:tab w:val="left" w:pos="918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142">
        <w:rPr>
          <w:rFonts w:ascii="Times New Roman" w:eastAsia="Times New Roman" w:hAnsi="Times New Roman" w:cs="Times New Roman"/>
          <w:sz w:val="28"/>
          <w:szCs w:val="28"/>
        </w:rPr>
        <w:t xml:space="preserve">Подача воды по распределительным сетям </w:t>
      </w:r>
      <w:r w:rsidR="00DE4A1B" w:rsidRPr="00770142">
        <w:rPr>
          <w:rFonts w:ascii="Times New Roman" w:eastAsia="Times New Roman" w:hAnsi="Times New Roman" w:cs="Times New Roman"/>
          <w:sz w:val="28"/>
          <w:szCs w:val="28"/>
        </w:rPr>
        <w:t xml:space="preserve"> 2 877,55   </w:t>
      </w:r>
      <w:r w:rsidRPr="00770142">
        <w:rPr>
          <w:rFonts w:ascii="Times New Roman" w:hAnsi="Times New Roman" w:cs="Times New Roman"/>
          <w:sz w:val="28"/>
          <w:szCs w:val="28"/>
        </w:rPr>
        <w:t>тыс.м</w:t>
      </w:r>
      <w:r w:rsidRPr="0077014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70142">
        <w:rPr>
          <w:rFonts w:ascii="Times New Roman" w:hAnsi="Times New Roman" w:cs="Times New Roman"/>
          <w:sz w:val="28"/>
          <w:szCs w:val="28"/>
        </w:rPr>
        <w:t>.</w:t>
      </w:r>
    </w:p>
    <w:p w:rsidR="00E2681E" w:rsidRPr="00770142" w:rsidRDefault="00E2681E" w:rsidP="00E663EE">
      <w:pPr>
        <w:pStyle w:val="a5"/>
        <w:numPr>
          <w:ilvl w:val="0"/>
          <w:numId w:val="16"/>
        </w:numPr>
        <w:tabs>
          <w:tab w:val="left" w:pos="1134"/>
          <w:tab w:val="left" w:pos="1276"/>
          <w:tab w:val="left" w:pos="918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Отведение сточных вод </w:t>
      </w:r>
      <w:r w:rsidR="005E0989" w:rsidRPr="00770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A1B" w:rsidRPr="00770142">
        <w:rPr>
          <w:rFonts w:ascii="Times New Roman" w:eastAsia="Times New Roman" w:hAnsi="Times New Roman" w:cs="Times New Roman"/>
          <w:sz w:val="28"/>
          <w:szCs w:val="28"/>
        </w:rPr>
        <w:t xml:space="preserve"> 10 561,57   </w:t>
      </w:r>
      <w:r w:rsidRPr="00770142">
        <w:rPr>
          <w:rFonts w:ascii="Times New Roman" w:hAnsi="Times New Roman" w:cs="Times New Roman"/>
          <w:sz w:val="28"/>
          <w:szCs w:val="28"/>
        </w:rPr>
        <w:t>тыс.м</w:t>
      </w:r>
      <w:r w:rsidRPr="0077014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70142">
        <w:rPr>
          <w:rFonts w:ascii="Times New Roman" w:hAnsi="Times New Roman" w:cs="Times New Roman"/>
          <w:sz w:val="28"/>
          <w:szCs w:val="28"/>
        </w:rPr>
        <w:t>.</w:t>
      </w:r>
    </w:p>
    <w:p w:rsidR="00E2681E" w:rsidRPr="00770142" w:rsidRDefault="00E2681E" w:rsidP="00E663EE">
      <w:pPr>
        <w:pStyle w:val="a5"/>
        <w:numPr>
          <w:ilvl w:val="0"/>
          <w:numId w:val="16"/>
        </w:numPr>
        <w:tabs>
          <w:tab w:val="left" w:pos="1134"/>
          <w:tab w:val="left" w:pos="1276"/>
          <w:tab w:val="left" w:pos="918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Передача и (или) распределение электрической энергии: </w:t>
      </w:r>
      <w:r w:rsidR="00DE4A1B" w:rsidRPr="00770142">
        <w:rPr>
          <w:rFonts w:ascii="Times New Roman" w:eastAsia="Times New Roman" w:hAnsi="Times New Roman" w:cs="Times New Roman"/>
          <w:sz w:val="28"/>
          <w:szCs w:val="28"/>
        </w:rPr>
        <w:t xml:space="preserve">132 464,95   </w:t>
      </w:r>
      <w:r w:rsidRPr="00770142">
        <w:rPr>
          <w:rFonts w:ascii="Times New Roman" w:hAnsi="Times New Roman" w:cs="Times New Roman"/>
          <w:sz w:val="28"/>
          <w:szCs w:val="28"/>
        </w:rPr>
        <w:t>тыс. кВт*час.</w:t>
      </w:r>
    </w:p>
    <w:p w:rsidR="00992BC6" w:rsidRDefault="00992BC6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3813AA" w:rsidRDefault="003813A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3813AA" w:rsidRDefault="003813A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3813AA" w:rsidRDefault="003813A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3813AA" w:rsidRDefault="003813A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3813AA" w:rsidRPr="00770142" w:rsidRDefault="003813AA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</w:p>
    <w:p w:rsidR="00992BC6" w:rsidRPr="00770142" w:rsidRDefault="00E2681E" w:rsidP="00E663EE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851"/>
        <w:jc w:val="center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lastRenderedPageBreak/>
        <w:t>О</w:t>
      </w:r>
      <w:r w:rsidR="00E05FB0" w:rsidRPr="00770142">
        <w:rPr>
          <w:b/>
          <w:spacing w:val="2"/>
          <w:sz w:val="28"/>
          <w:szCs w:val="28"/>
        </w:rPr>
        <w:t xml:space="preserve"> проводимой работе с потребителями регулируемых услуг</w:t>
      </w:r>
    </w:p>
    <w:p w:rsidR="00035F00" w:rsidRDefault="00035F00" w:rsidP="00E663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Для  жизнеобеспечения города </w:t>
      </w:r>
      <w:r w:rsidR="000E622F">
        <w:rPr>
          <w:rFonts w:ascii="Times New Roman" w:hAnsi="Times New Roman" w:cs="Times New Roman"/>
          <w:sz w:val="28"/>
          <w:szCs w:val="28"/>
        </w:rPr>
        <w:t>на постоянной основе</w:t>
      </w:r>
      <w:r w:rsidRPr="00770142">
        <w:rPr>
          <w:rFonts w:ascii="Times New Roman" w:hAnsi="Times New Roman" w:cs="Times New Roman"/>
          <w:sz w:val="28"/>
          <w:szCs w:val="28"/>
        </w:rPr>
        <w:t xml:space="preserve">  проводится  разъяснительная работа с потребителями по </w:t>
      </w:r>
      <w:r w:rsidR="000E622F">
        <w:rPr>
          <w:rFonts w:ascii="Times New Roman" w:hAnsi="Times New Roman" w:cs="Times New Roman"/>
          <w:sz w:val="28"/>
          <w:szCs w:val="28"/>
        </w:rPr>
        <w:t xml:space="preserve">оплате текущей и просроченной </w:t>
      </w:r>
      <w:r w:rsidRPr="00770142">
        <w:rPr>
          <w:rFonts w:ascii="Times New Roman" w:hAnsi="Times New Roman" w:cs="Times New Roman"/>
          <w:sz w:val="28"/>
          <w:szCs w:val="28"/>
        </w:rPr>
        <w:t xml:space="preserve"> задолженности: </w:t>
      </w:r>
    </w:p>
    <w:p w:rsidR="003813AA" w:rsidRDefault="003813AA" w:rsidP="00E663EE">
      <w:pPr>
        <w:pStyle w:val="a5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F00" w:rsidRPr="00770142" w:rsidRDefault="00035F00" w:rsidP="00E663EE">
      <w:pPr>
        <w:pStyle w:val="a5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0142">
        <w:rPr>
          <w:rFonts w:ascii="Times New Roman" w:hAnsi="Times New Roman" w:cs="Times New Roman"/>
          <w:b/>
          <w:sz w:val="28"/>
          <w:szCs w:val="28"/>
        </w:rPr>
        <w:t>Судебные разбирательства</w:t>
      </w:r>
      <w:r w:rsidR="00D76C6C" w:rsidRPr="00770142">
        <w:rPr>
          <w:rFonts w:ascii="Times New Roman" w:hAnsi="Times New Roman" w:cs="Times New Roman"/>
          <w:b/>
          <w:sz w:val="28"/>
          <w:szCs w:val="28"/>
        </w:rPr>
        <w:t xml:space="preserve"> и работа с нотариусами</w:t>
      </w:r>
      <w:r w:rsidRPr="00770142">
        <w:rPr>
          <w:rFonts w:ascii="Times New Roman" w:hAnsi="Times New Roman" w:cs="Times New Roman"/>
          <w:b/>
          <w:sz w:val="28"/>
          <w:szCs w:val="28"/>
        </w:rPr>
        <w:t>.</w:t>
      </w:r>
    </w:p>
    <w:p w:rsidR="00035F00" w:rsidRPr="00770142" w:rsidRDefault="000E622F" w:rsidP="00E663EE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D76C6C" w:rsidRPr="00770142">
        <w:rPr>
          <w:rFonts w:ascii="Times New Roman" w:hAnsi="Times New Roman" w:cs="Times New Roman"/>
          <w:sz w:val="28"/>
          <w:szCs w:val="28"/>
        </w:rPr>
        <w:t>2</w:t>
      </w:r>
      <w:r w:rsidR="005E0989" w:rsidRPr="00770142">
        <w:rPr>
          <w:rFonts w:ascii="Times New Roman" w:hAnsi="Times New Roman" w:cs="Times New Roman"/>
          <w:sz w:val="28"/>
          <w:szCs w:val="28"/>
        </w:rPr>
        <w:t>02</w:t>
      </w:r>
      <w:r w:rsidR="00CB38CB" w:rsidRPr="00770142">
        <w:rPr>
          <w:rFonts w:ascii="Times New Roman" w:hAnsi="Times New Roman" w:cs="Times New Roman"/>
          <w:sz w:val="28"/>
          <w:szCs w:val="28"/>
        </w:rPr>
        <w:t>4</w:t>
      </w:r>
      <w:r w:rsidR="00D76C6C" w:rsidRPr="0077014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76C6C" w:rsidRPr="00770142">
        <w:rPr>
          <w:rFonts w:ascii="Times New Roman" w:hAnsi="Times New Roman" w:cs="Times New Roman"/>
          <w:sz w:val="28"/>
          <w:szCs w:val="28"/>
        </w:rPr>
        <w:t xml:space="preserve"> </w:t>
      </w:r>
      <w:r w:rsidR="005E0989" w:rsidRPr="00770142">
        <w:rPr>
          <w:rFonts w:ascii="Times New Roman" w:hAnsi="Times New Roman" w:cs="Times New Roman"/>
          <w:sz w:val="28"/>
          <w:szCs w:val="28"/>
        </w:rPr>
        <w:t xml:space="preserve">нотариусам подано </w:t>
      </w:r>
      <w:r w:rsidR="00D76C6C" w:rsidRPr="00770142">
        <w:rPr>
          <w:rFonts w:ascii="Times New Roman" w:hAnsi="Times New Roman" w:cs="Times New Roman"/>
          <w:sz w:val="28"/>
          <w:szCs w:val="28"/>
        </w:rPr>
        <w:t xml:space="preserve">исполнительных надписей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94FB9">
        <w:rPr>
          <w:rFonts w:ascii="Times New Roman" w:hAnsi="Times New Roman" w:cs="Times New Roman"/>
          <w:sz w:val="28"/>
          <w:szCs w:val="28"/>
        </w:rPr>
        <w:t>711</w:t>
      </w:r>
      <w:r w:rsidR="00035F00" w:rsidRPr="00770142">
        <w:rPr>
          <w:rFonts w:ascii="Times New Roman" w:hAnsi="Times New Roman" w:cs="Times New Roman"/>
          <w:sz w:val="28"/>
          <w:szCs w:val="28"/>
        </w:rPr>
        <w:t xml:space="preserve"> задолжников на сумму </w:t>
      </w:r>
      <w:r w:rsidR="00594FB9" w:rsidRPr="00594FB9">
        <w:rPr>
          <w:rFonts w:ascii="Times New Roman" w:hAnsi="Times New Roman" w:cs="Times New Roman"/>
          <w:sz w:val="28"/>
          <w:szCs w:val="28"/>
        </w:rPr>
        <w:t>84 889 336</w:t>
      </w:r>
      <w:r w:rsidR="00035F00" w:rsidRPr="00770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D76C6C" w:rsidRPr="00770142">
        <w:rPr>
          <w:rFonts w:ascii="Times New Roman" w:hAnsi="Times New Roman" w:cs="Times New Roman"/>
          <w:sz w:val="28"/>
          <w:szCs w:val="28"/>
        </w:rPr>
        <w:t xml:space="preserve">. тенге. </w:t>
      </w:r>
      <w:r w:rsidR="00035F00" w:rsidRPr="00770142">
        <w:rPr>
          <w:rFonts w:ascii="Times New Roman" w:hAnsi="Times New Roman" w:cs="Times New Roman"/>
          <w:sz w:val="28"/>
          <w:szCs w:val="28"/>
        </w:rPr>
        <w:t>Сумма,  взысканн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35F00" w:rsidRPr="00770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составляет </w:t>
      </w:r>
      <w:r w:rsidR="00594FB9" w:rsidRPr="00594FB9">
        <w:rPr>
          <w:rFonts w:ascii="Times New Roman" w:hAnsi="Times New Roman" w:cs="Times New Roman"/>
          <w:sz w:val="28"/>
          <w:szCs w:val="28"/>
        </w:rPr>
        <w:t>2 931 836</w:t>
      </w:r>
      <w:r w:rsidR="00D76C6C" w:rsidRPr="00770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D76C6C" w:rsidRPr="00770142">
        <w:rPr>
          <w:rFonts w:ascii="Times New Roman" w:hAnsi="Times New Roman" w:cs="Times New Roman"/>
          <w:sz w:val="28"/>
          <w:szCs w:val="28"/>
        </w:rPr>
        <w:t>.</w:t>
      </w:r>
      <w:r w:rsidR="00035F00" w:rsidRPr="0077014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35F00" w:rsidRPr="00770142"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 w:rsidR="00035F00" w:rsidRPr="00770142">
        <w:rPr>
          <w:rFonts w:ascii="Times New Roman" w:hAnsi="Times New Roman" w:cs="Times New Roman"/>
          <w:sz w:val="28"/>
          <w:szCs w:val="28"/>
        </w:rPr>
        <w:t xml:space="preserve">. Количество исполненных </w:t>
      </w:r>
      <w:r w:rsidR="00D76C6C" w:rsidRPr="00770142">
        <w:rPr>
          <w:rFonts w:ascii="Times New Roman" w:hAnsi="Times New Roman" w:cs="Times New Roman"/>
          <w:sz w:val="28"/>
          <w:szCs w:val="28"/>
        </w:rPr>
        <w:t>исполнительных надписей</w:t>
      </w:r>
      <w:r w:rsidR="00035F00" w:rsidRPr="00770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94FB9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594FB9" w:rsidRPr="00594FB9">
        <w:rPr>
          <w:rFonts w:ascii="Times New Roman" w:hAnsi="Times New Roman" w:cs="Times New Roman"/>
          <w:sz w:val="28"/>
          <w:szCs w:val="28"/>
        </w:rPr>
        <w:t>3 690</w:t>
      </w:r>
      <w:r w:rsidR="00594FB9">
        <w:rPr>
          <w:rFonts w:ascii="Times New Roman" w:hAnsi="Times New Roman" w:cs="Times New Roman"/>
          <w:sz w:val="28"/>
          <w:szCs w:val="28"/>
        </w:rPr>
        <w:t> </w:t>
      </w:r>
      <w:r w:rsidR="00594FB9" w:rsidRPr="00594FB9">
        <w:rPr>
          <w:rFonts w:ascii="Times New Roman" w:hAnsi="Times New Roman" w:cs="Times New Roman"/>
          <w:sz w:val="28"/>
          <w:szCs w:val="28"/>
        </w:rPr>
        <w:t>078</w:t>
      </w:r>
      <w:r w:rsidR="00594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5F00" w:rsidRPr="00770142" w:rsidRDefault="00035F00" w:rsidP="00E663EE">
      <w:pPr>
        <w:pStyle w:val="a5"/>
        <w:numPr>
          <w:ilvl w:val="0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142">
        <w:rPr>
          <w:rFonts w:ascii="Times New Roman" w:hAnsi="Times New Roman" w:cs="Times New Roman"/>
          <w:b/>
          <w:sz w:val="28"/>
          <w:szCs w:val="28"/>
        </w:rPr>
        <w:t xml:space="preserve">Работа с потребителями. </w:t>
      </w:r>
    </w:p>
    <w:p w:rsidR="00035F00" w:rsidRPr="00770142" w:rsidRDefault="00035F00" w:rsidP="00E663EE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701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2.1. Улучшение кассового обслуживания: </w:t>
      </w:r>
    </w:p>
    <w:p w:rsidR="00035F00" w:rsidRPr="00770142" w:rsidRDefault="000E622F" w:rsidP="000E622F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035F00"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рафик работы РКЦ </w:t>
      </w:r>
      <w:proofErr w:type="spellStart"/>
      <w:r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>ул</w:t>
      </w:r>
      <w:proofErr w:type="gramStart"/>
      <w:r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>.К</w:t>
      </w:r>
      <w:proofErr w:type="gramEnd"/>
      <w:r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>араганды</w:t>
      </w:r>
      <w:proofErr w:type="spellEnd"/>
      <w:r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>, 45а</w:t>
      </w:r>
      <w:r w:rsidR="00035F00"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понедельник-пятница 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35F00"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>.00 до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035F00"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00ч.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0703A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ез перерыва на обед.</w:t>
      </w:r>
    </w:p>
    <w:p w:rsidR="00035F00" w:rsidRPr="00770142" w:rsidRDefault="00035F00" w:rsidP="00E663EE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01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2.2. В заключени</w:t>
      </w:r>
      <w:r w:rsidR="005E0989" w:rsidRPr="007701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</w:t>
      </w:r>
      <w:r w:rsidRPr="007701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соглашений об уплате долга в рассрочку</w:t>
      </w:r>
      <w:r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035F00" w:rsidRPr="00770142" w:rsidRDefault="00035F00" w:rsidP="00E663EE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01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</w:t>
      </w:r>
      <w:r w:rsidR="001678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7701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Работа с должниками по месту их работы:</w:t>
      </w:r>
      <w:r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035F00" w:rsidRPr="00770142" w:rsidRDefault="00035F00" w:rsidP="00E663EE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>- ежемесячно направляются списки должников в бюджетны</w:t>
      </w:r>
      <w:r w:rsidR="00E663EE"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70142">
        <w:rPr>
          <w:rFonts w:ascii="Times New Roman" w:hAnsi="Times New Roman" w:cs="Times New Roman"/>
          <w:sz w:val="28"/>
          <w:szCs w:val="28"/>
        </w:rPr>
        <w:t>организаци</w:t>
      </w:r>
      <w:r w:rsidR="00E663EE" w:rsidRPr="00770142">
        <w:rPr>
          <w:rFonts w:ascii="Times New Roman" w:hAnsi="Times New Roman" w:cs="Times New Roman"/>
          <w:sz w:val="28"/>
          <w:szCs w:val="28"/>
        </w:rPr>
        <w:t>и</w:t>
      </w:r>
      <w:r w:rsidRPr="00770142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>, а</w:t>
      </w:r>
      <w:r w:rsidRPr="00770142">
        <w:rPr>
          <w:rFonts w:ascii="Times New Roman" w:hAnsi="Times New Roman" w:cs="Times New Roman"/>
          <w:sz w:val="28"/>
          <w:szCs w:val="28"/>
        </w:rPr>
        <w:t xml:space="preserve"> также в частны</w:t>
      </w:r>
      <w:r w:rsidR="00E663EE" w:rsidRPr="00770142">
        <w:rPr>
          <w:rFonts w:ascii="Times New Roman" w:hAnsi="Times New Roman" w:cs="Times New Roman"/>
          <w:sz w:val="28"/>
          <w:szCs w:val="28"/>
        </w:rPr>
        <w:t>е</w:t>
      </w:r>
      <w:r w:rsidRPr="0077014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663EE" w:rsidRPr="00770142">
        <w:rPr>
          <w:rFonts w:ascii="Times New Roman" w:hAnsi="Times New Roman" w:cs="Times New Roman"/>
          <w:sz w:val="28"/>
          <w:szCs w:val="28"/>
        </w:rPr>
        <w:t>и</w:t>
      </w:r>
      <w:r w:rsidRPr="00770142">
        <w:rPr>
          <w:rFonts w:ascii="Times New Roman" w:hAnsi="Times New Roman" w:cs="Times New Roman"/>
          <w:sz w:val="28"/>
          <w:szCs w:val="28"/>
        </w:rPr>
        <w:t>.</w:t>
      </w:r>
    </w:p>
    <w:p w:rsidR="00035F00" w:rsidRPr="00770142" w:rsidRDefault="00035F00" w:rsidP="00E663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>- п</w:t>
      </w:r>
      <w:r w:rsidRPr="00770142">
        <w:rPr>
          <w:rFonts w:ascii="Times New Roman" w:hAnsi="Times New Roman" w:cs="Times New Roman"/>
          <w:sz w:val="28"/>
          <w:szCs w:val="28"/>
        </w:rPr>
        <w:t xml:space="preserve">осещение должников по месту </w:t>
      </w:r>
      <w:r w:rsidR="0040703A">
        <w:rPr>
          <w:rFonts w:ascii="Times New Roman" w:hAnsi="Times New Roman" w:cs="Times New Roman"/>
          <w:sz w:val="28"/>
          <w:szCs w:val="28"/>
        </w:rPr>
        <w:t>жительства</w:t>
      </w:r>
      <w:r w:rsidRPr="0077014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2BC6" w:rsidRDefault="00035F00" w:rsidP="00E663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eastAsiaTheme="minorHAnsi" w:hAnsi="Times New Roman" w:cs="Times New Roman"/>
          <w:sz w:val="28"/>
          <w:szCs w:val="28"/>
          <w:lang w:eastAsia="en-US"/>
        </w:rPr>
        <w:t>- е</w:t>
      </w:r>
      <w:r w:rsidRPr="00770142">
        <w:rPr>
          <w:rFonts w:ascii="Times New Roman" w:hAnsi="Times New Roman" w:cs="Times New Roman"/>
          <w:sz w:val="28"/>
          <w:szCs w:val="28"/>
        </w:rPr>
        <w:t>жемесячно направляются письма с напоминанием о необходимости работы с должниками на предприятии и погашению долга юридическим лицам, во все бюджетные организации города.</w:t>
      </w:r>
    </w:p>
    <w:p w:rsidR="00167873" w:rsidRDefault="00167873" w:rsidP="00E663E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873">
        <w:rPr>
          <w:rFonts w:ascii="Times New Roman" w:hAnsi="Times New Roman" w:cs="Times New Roman"/>
          <w:b/>
          <w:sz w:val="28"/>
          <w:szCs w:val="28"/>
        </w:rPr>
        <w:t xml:space="preserve">2.4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Отключение потребителей </w:t>
      </w:r>
      <w:r w:rsidR="000009BD">
        <w:rPr>
          <w:rFonts w:ascii="Times New Roman" w:hAnsi="Times New Roman" w:cs="Times New Roman"/>
          <w:b/>
          <w:sz w:val="28"/>
          <w:szCs w:val="28"/>
        </w:rPr>
        <w:t>за не оплаченные счета:</w:t>
      </w:r>
    </w:p>
    <w:p w:rsidR="002251D7" w:rsidRDefault="002251D7" w:rsidP="00E663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70142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 был</w:t>
      </w:r>
      <w:r w:rsidR="00F94D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отключены от коммунальных услуг 2 511 потребителей. Сумма оплаченной задолженности составила 211,5 млн. тенге.</w:t>
      </w:r>
    </w:p>
    <w:p w:rsidR="002251D7" w:rsidRPr="000009BD" w:rsidRDefault="000009BD" w:rsidP="000009B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9B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009BD">
        <w:rPr>
          <w:rFonts w:ascii="Times New Roman" w:hAnsi="Times New Roman" w:cs="Times New Roman"/>
          <w:b/>
          <w:sz w:val="28"/>
          <w:szCs w:val="28"/>
        </w:rPr>
        <w:t xml:space="preserve">Самовольное </w:t>
      </w:r>
      <w:r w:rsidR="00917277" w:rsidRPr="000009BD">
        <w:rPr>
          <w:rFonts w:ascii="Times New Roman" w:hAnsi="Times New Roman" w:cs="Times New Roman"/>
          <w:b/>
          <w:sz w:val="28"/>
          <w:szCs w:val="28"/>
        </w:rPr>
        <w:t xml:space="preserve">подключение к инженерным сетям </w:t>
      </w:r>
      <w:r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Окжетпес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-Т»:</w:t>
      </w:r>
    </w:p>
    <w:p w:rsidR="000009BD" w:rsidRPr="000009BD" w:rsidRDefault="000009BD" w:rsidP="000009B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009BD">
        <w:rPr>
          <w:rFonts w:ascii="Times New Roman" w:hAnsi="Times New Roman" w:cs="Times New Roman"/>
          <w:sz w:val="28"/>
          <w:szCs w:val="28"/>
        </w:rPr>
        <w:t xml:space="preserve">За первое полугодие 2024 года было </w:t>
      </w:r>
      <w:r>
        <w:rPr>
          <w:rFonts w:ascii="Times New Roman" w:hAnsi="Times New Roman" w:cs="Times New Roman"/>
          <w:sz w:val="28"/>
          <w:szCs w:val="28"/>
        </w:rPr>
        <w:t>составлено</w:t>
      </w:r>
      <w:r w:rsidRPr="0000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актов нарушения за подключение к услугам без разрешающих документов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Оплаченная сумма за выявленные нарушения составила </w:t>
      </w:r>
      <w:r w:rsidR="00857622">
        <w:rPr>
          <w:rFonts w:ascii="Times New Roman" w:hAnsi="Times New Roman" w:cs="Times New Roman"/>
          <w:sz w:val="28"/>
          <w:szCs w:val="28"/>
        </w:rPr>
        <w:t>0,98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5F00" w:rsidRPr="000009BD" w:rsidRDefault="00035F00" w:rsidP="000009BD">
      <w:pPr>
        <w:pStyle w:val="a5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9BD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375FD2" w:rsidRPr="00770142" w:rsidRDefault="00375FD2" w:rsidP="000009BD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70142">
        <w:rPr>
          <w:rFonts w:ascii="Times New Roman" w:hAnsi="Times New Roman" w:cs="Times New Roman"/>
          <w:sz w:val="28"/>
          <w:szCs w:val="28"/>
        </w:rPr>
        <w:t>для удобства потребителей создана и ведется страничка в социальной сети в «</w:t>
      </w:r>
      <w:proofErr w:type="spellStart"/>
      <w:r w:rsidRPr="00770142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770142">
        <w:rPr>
          <w:rFonts w:ascii="Times New Roman" w:hAnsi="Times New Roman" w:cs="Times New Roman"/>
          <w:sz w:val="28"/>
          <w:szCs w:val="28"/>
        </w:rPr>
        <w:t xml:space="preserve">» с объявлениями, публикациями о проделанной работе, </w:t>
      </w:r>
      <w:r w:rsidR="00A97478" w:rsidRPr="00770142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Pr="00770142">
        <w:rPr>
          <w:rFonts w:ascii="Times New Roman" w:hAnsi="Times New Roman" w:cs="Times New Roman"/>
          <w:sz w:val="28"/>
          <w:szCs w:val="28"/>
        </w:rPr>
        <w:t>прямая связь вопрос-ответ с потребителями.</w:t>
      </w:r>
    </w:p>
    <w:p w:rsidR="00A97478" w:rsidRPr="00770142" w:rsidRDefault="00375FD2" w:rsidP="00E663EE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- на официальном сайте</w:t>
      </w:r>
      <w:r w:rsidRPr="0077014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77014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https://okjetpest.kz/</w:t>
        </w:r>
      </w:hyperlink>
      <w:r w:rsidRPr="00770142">
        <w:rPr>
          <w:rFonts w:ascii="Times New Roman" w:hAnsi="Times New Roman" w:cs="Times New Roman"/>
          <w:sz w:val="28"/>
          <w:szCs w:val="28"/>
        </w:rPr>
        <w:t xml:space="preserve">  созданы разделы</w:t>
      </w:r>
      <w:r w:rsidR="00A97478" w:rsidRPr="00770142">
        <w:rPr>
          <w:rFonts w:ascii="Times New Roman" w:hAnsi="Times New Roman" w:cs="Times New Roman"/>
          <w:sz w:val="28"/>
          <w:szCs w:val="28"/>
        </w:rPr>
        <w:t>:</w:t>
      </w:r>
    </w:p>
    <w:p w:rsidR="00375FD2" w:rsidRPr="00770142" w:rsidRDefault="0015282E" w:rsidP="00E663EE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1) </w:t>
      </w:r>
      <w:r w:rsidR="00375FD2" w:rsidRPr="00770142">
        <w:rPr>
          <w:rFonts w:ascii="Times New Roman" w:hAnsi="Times New Roman" w:cs="Times New Roman"/>
          <w:sz w:val="28"/>
          <w:szCs w:val="28"/>
        </w:rPr>
        <w:t xml:space="preserve"> о формировании платежных документов.</w:t>
      </w:r>
    </w:p>
    <w:p w:rsidR="0015282E" w:rsidRPr="00770142" w:rsidRDefault="0015282E" w:rsidP="00E663EE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2) передачи показаний с приборов учета.</w:t>
      </w:r>
    </w:p>
    <w:p w:rsidR="0015282E" w:rsidRPr="00770142" w:rsidRDefault="0015282E" w:rsidP="00E663EE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3) заказ опломбировки.</w:t>
      </w:r>
    </w:p>
    <w:p w:rsidR="0015282E" w:rsidRPr="00770142" w:rsidRDefault="0015282E" w:rsidP="00E663EE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>4) график снятия показаний с приборов учета</w:t>
      </w:r>
    </w:p>
    <w:p w:rsidR="00375FD2" w:rsidRPr="00770142" w:rsidRDefault="00375FD2" w:rsidP="00E663EE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0142">
        <w:rPr>
          <w:rFonts w:ascii="Times New Roman" w:hAnsi="Times New Roman" w:cs="Times New Roman"/>
          <w:sz w:val="28"/>
          <w:szCs w:val="28"/>
        </w:rPr>
        <w:t xml:space="preserve">- внутри действующего программного обеспечения создана возможность автоматического </w:t>
      </w:r>
      <w:proofErr w:type="spellStart"/>
      <w:r w:rsidRPr="00770142">
        <w:rPr>
          <w:rFonts w:ascii="Times New Roman" w:hAnsi="Times New Roman" w:cs="Times New Roman"/>
          <w:sz w:val="28"/>
          <w:szCs w:val="28"/>
        </w:rPr>
        <w:t>обзвона</w:t>
      </w:r>
      <w:proofErr w:type="spellEnd"/>
      <w:r w:rsidRPr="00770142">
        <w:rPr>
          <w:rFonts w:ascii="Times New Roman" w:hAnsi="Times New Roman" w:cs="Times New Roman"/>
          <w:sz w:val="28"/>
          <w:szCs w:val="28"/>
        </w:rPr>
        <w:t xml:space="preserve"> потребителей о </w:t>
      </w:r>
      <w:r w:rsidR="00E663EE" w:rsidRPr="00770142">
        <w:rPr>
          <w:rFonts w:ascii="Times New Roman" w:hAnsi="Times New Roman" w:cs="Times New Roman"/>
          <w:sz w:val="28"/>
          <w:szCs w:val="28"/>
        </w:rPr>
        <w:t>напоминании,</w:t>
      </w:r>
      <w:r w:rsidRPr="00770142">
        <w:rPr>
          <w:rFonts w:ascii="Times New Roman" w:hAnsi="Times New Roman" w:cs="Times New Roman"/>
          <w:sz w:val="28"/>
          <w:szCs w:val="28"/>
        </w:rPr>
        <w:t xml:space="preserve"> об оплате коммунальных услуг и требовани</w:t>
      </w:r>
      <w:r w:rsidR="00A97478" w:rsidRPr="00770142">
        <w:rPr>
          <w:rFonts w:ascii="Times New Roman" w:hAnsi="Times New Roman" w:cs="Times New Roman"/>
          <w:sz w:val="28"/>
          <w:szCs w:val="28"/>
        </w:rPr>
        <w:t>я</w:t>
      </w:r>
      <w:r w:rsidRPr="00770142">
        <w:rPr>
          <w:rFonts w:ascii="Times New Roman" w:hAnsi="Times New Roman" w:cs="Times New Roman"/>
          <w:sz w:val="28"/>
          <w:szCs w:val="28"/>
        </w:rPr>
        <w:t>м оплаты существующей задолженности.</w:t>
      </w:r>
    </w:p>
    <w:p w:rsidR="000009BD" w:rsidRDefault="000009BD" w:rsidP="000009BD">
      <w:pPr>
        <w:pStyle w:val="a3"/>
        <w:shd w:val="clear" w:color="auto" w:fill="FFFFFF"/>
        <w:spacing w:before="0" w:beforeAutospacing="0" w:after="0" w:afterAutospacing="0"/>
        <w:ind w:left="851"/>
        <w:jc w:val="center"/>
        <w:textAlignment w:val="baseline"/>
        <w:rPr>
          <w:b/>
          <w:spacing w:val="2"/>
          <w:sz w:val="28"/>
          <w:szCs w:val="28"/>
        </w:rPr>
      </w:pPr>
    </w:p>
    <w:p w:rsidR="00992BC6" w:rsidRPr="00770142" w:rsidRDefault="00BE4063" w:rsidP="00E663EE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851"/>
        <w:jc w:val="center"/>
        <w:textAlignment w:val="baseline"/>
        <w:rPr>
          <w:b/>
          <w:spacing w:val="2"/>
          <w:sz w:val="28"/>
          <w:szCs w:val="28"/>
        </w:rPr>
      </w:pPr>
      <w:r w:rsidRPr="00770142">
        <w:rPr>
          <w:b/>
          <w:spacing w:val="2"/>
          <w:sz w:val="28"/>
          <w:szCs w:val="28"/>
        </w:rPr>
        <w:t>О</w:t>
      </w:r>
      <w:r w:rsidR="00E05FB0" w:rsidRPr="00770142">
        <w:rPr>
          <w:b/>
          <w:spacing w:val="2"/>
          <w:sz w:val="28"/>
          <w:szCs w:val="28"/>
        </w:rPr>
        <w:t xml:space="preserve"> перспективах деятельности (планы развития), в том чис</w:t>
      </w:r>
      <w:r w:rsidR="00992BC6" w:rsidRPr="00770142">
        <w:rPr>
          <w:b/>
          <w:spacing w:val="2"/>
          <w:sz w:val="28"/>
          <w:szCs w:val="28"/>
        </w:rPr>
        <w:t>ле возможных изменениях тарифов</w:t>
      </w:r>
    </w:p>
    <w:p w:rsidR="00E663EE" w:rsidRPr="00770142" w:rsidRDefault="00E663EE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t xml:space="preserve">   Реализация  АСКУЭ (автоматизированная система коммерческого учета электроэнергии).</w:t>
      </w:r>
    </w:p>
    <w:p w:rsidR="00E663EE" w:rsidRPr="00770142" w:rsidRDefault="00E663EE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pacing w:val="2"/>
          <w:sz w:val="28"/>
          <w:szCs w:val="28"/>
        </w:rPr>
      </w:pPr>
      <w:r w:rsidRPr="00770142">
        <w:rPr>
          <w:spacing w:val="2"/>
          <w:sz w:val="28"/>
          <w:szCs w:val="28"/>
        </w:rPr>
        <w:lastRenderedPageBreak/>
        <w:t xml:space="preserve">   Реализация ИИСКУВ (информационно-измерительная система коммерческого учета воды).</w:t>
      </w:r>
    </w:p>
    <w:p w:rsidR="00744978" w:rsidRPr="00770142" w:rsidRDefault="00E663EE" w:rsidP="00E663EE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 w:rsidRPr="00770142">
        <w:rPr>
          <w:spacing w:val="2"/>
          <w:sz w:val="28"/>
          <w:szCs w:val="28"/>
        </w:rPr>
        <w:t xml:space="preserve">   Реализация данных проектов позволит сократить сверхнормативные потери воды и электроэнергии, тем самым осуществить экономию денежных сре</w:t>
      </w:r>
      <w:proofErr w:type="gramStart"/>
      <w:r w:rsidRPr="00770142">
        <w:rPr>
          <w:spacing w:val="2"/>
          <w:sz w:val="28"/>
          <w:szCs w:val="28"/>
        </w:rPr>
        <w:t>дств  пр</w:t>
      </w:r>
      <w:proofErr w:type="gramEnd"/>
      <w:r w:rsidRPr="00770142">
        <w:rPr>
          <w:spacing w:val="2"/>
          <w:sz w:val="28"/>
          <w:szCs w:val="28"/>
        </w:rPr>
        <w:t>едприятия.</w:t>
      </w:r>
    </w:p>
    <w:sectPr w:rsidR="00744978" w:rsidRPr="00770142" w:rsidSect="000668ED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EC1"/>
    <w:multiLevelType w:val="hybridMultilevel"/>
    <w:tmpl w:val="27A6511A"/>
    <w:lvl w:ilvl="0" w:tplc="70E68E0A">
      <w:start w:val="1"/>
      <w:numFmt w:val="decimal"/>
      <w:lvlText w:val="%1."/>
      <w:lvlJc w:val="left"/>
      <w:pPr>
        <w:ind w:left="206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18A38B6"/>
    <w:multiLevelType w:val="hybridMultilevel"/>
    <w:tmpl w:val="07E40B28"/>
    <w:lvl w:ilvl="0" w:tplc="0419000F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B7528"/>
    <w:multiLevelType w:val="hybridMultilevel"/>
    <w:tmpl w:val="61F454D8"/>
    <w:lvl w:ilvl="0" w:tplc="60762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B0CB2"/>
    <w:multiLevelType w:val="hybridMultilevel"/>
    <w:tmpl w:val="8544F1F8"/>
    <w:lvl w:ilvl="0" w:tplc="1AF224D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065B24"/>
    <w:multiLevelType w:val="hybridMultilevel"/>
    <w:tmpl w:val="29B42406"/>
    <w:lvl w:ilvl="0" w:tplc="3EE073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7844701"/>
    <w:multiLevelType w:val="hybridMultilevel"/>
    <w:tmpl w:val="71F09D4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92275E3"/>
    <w:multiLevelType w:val="hybridMultilevel"/>
    <w:tmpl w:val="8CD2DA6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607E7"/>
    <w:multiLevelType w:val="hybridMultilevel"/>
    <w:tmpl w:val="B6987F24"/>
    <w:lvl w:ilvl="0" w:tplc="04190011">
      <w:start w:val="1"/>
      <w:numFmt w:val="decimal"/>
      <w:lvlText w:val="%1)"/>
      <w:lvlJc w:val="left"/>
      <w:pPr>
        <w:ind w:left="2304" w:hanging="117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FC1C1E"/>
    <w:multiLevelType w:val="multilevel"/>
    <w:tmpl w:val="ABD8FE2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9">
    <w:nsid w:val="1DB97D88"/>
    <w:multiLevelType w:val="hybridMultilevel"/>
    <w:tmpl w:val="25662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F4CA1"/>
    <w:multiLevelType w:val="hybridMultilevel"/>
    <w:tmpl w:val="CE8AFBA4"/>
    <w:lvl w:ilvl="0" w:tplc="3C12EA9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305B3FF0"/>
    <w:multiLevelType w:val="multilevel"/>
    <w:tmpl w:val="5A54E27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6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2">
    <w:nsid w:val="37A60D1D"/>
    <w:multiLevelType w:val="multilevel"/>
    <w:tmpl w:val="DD14CE4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3">
    <w:nsid w:val="4039138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4311199A"/>
    <w:multiLevelType w:val="multilevel"/>
    <w:tmpl w:val="D296850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5"/>
      <w:numFmt w:val="decimal"/>
      <w:isLgl/>
      <w:lvlText w:val="%1.%2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5">
    <w:nsid w:val="466543BA"/>
    <w:multiLevelType w:val="hybridMultilevel"/>
    <w:tmpl w:val="3D903FF4"/>
    <w:lvl w:ilvl="0" w:tplc="3CA8664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E6A732B"/>
    <w:multiLevelType w:val="hybridMultilevel"/>
    <w:tmpl w:val="18EA0E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EF017F4"/>
    <w:multiLevelType w:val="hybridMultilevel"/>
    <w:tmpl w:val="58C6038A"/>
    <w:lvl w:ilvl="0" w:tplc="464A10A4">
      <w:start w:val="2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3404C"/>
    <w:multiLevelType w:val="hybridMultilevel"/>
    <w:tmpl w:val="E012C9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5D80303"/>
    <w:multiLevelType w:val="hybridMultilevel"/>
    <w:tmpl w:val="6C487518"/>
    <w:lvl w:ilvl="0" w:tplc="345ADA6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C626A51"/>
    <w:multiLevelType w:val="hybridMultilevel"/>
    <w:tmpl w:val="88EEA090"/>
    <w:lvl w:ilvl="0" w:tplc="D7AA3A5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E901322"/>
    <w:multiLevelType w:val="hybridMultilevel"/>
    <w:tmpl w:val="57084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72D58"/>
    <w:multiLevelType w:val="hybridMultilevel"/>
    <w:tmpl w:val="8E2A85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DBC0A3A"/>
    <w:multiLevelType w:val="hybridMultilevel"/>
    <w:tmpl w:val="DEA88628"/>
    <w:lvl w:ilvl="0" w:tplc="4636DD74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4">
    <w:nsid w:val="7C220879"/>
    <w:multiLevelType w:val="hybridMultilevel"/>
    <w:tmpl w:val="CE8AFBA4"/>
    <w:lvl w:ilvl="0" w:tplc="3C12EA9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9"/>
  </w:num>
  <w:num w:numId="5">
    <w:abstractNumId w:val="6"/>
  </w:num>
  <w:num w:numId="6">
    <w:abstractNumId w:val="21"/>
  </w:num>
  <w:num w:numId="7">
    <w:abstractNumId w:val="1"/>
  </w:num>
  <w:num w:numId="8">
    <w:abstractNumId w:val="0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3"/>
  </w:num>
  <w:num w:numId="23">
    <w:abstractNumId w:val="19"/>
  </w:num>
  <w:num w:numId="24">
    <w:abstractNumId w:val="15"/>
  </w:num>
  <w:num w:numId="25">
    <w:abstractNumId w:val="18"/>
  </w:num>
  <w:num w:numId="26">
    <w:abstractNumId w:val="22"/>
  </w:num>
  <w:num w:numId="27">
    <w:abstractNumId w:val="16"/>
  </w:num>
  <w:num w:numId="28">
    <w:abstractNumId w:val="11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B0"/>
    <w:rsid w:val="000009BD"/>
    <w:rsid w:val="00035F00"/>
    <w:rsid w:val="000668ED"/>
    <w:rsid w:val="000E622F"/>
    <w:rsid w:val="0013383F"/>
    <w:rsid w:val="0015282E"/>
    <w:rsid w:val="00167873"/>
    <w:rsid w:val="001C343E"/>
    <w:rsid w:val="001D356C"/>
    <w:rsid w:val="001E3FC7"/>
    <w:rsid w:val="002251D7"/>
    <w:rsid w:val="00236B38"/>
    <w:rsid w:val="00242B67"/>
    <w:rsid w:val="00275065"/>
    <w:rsid w:val="002767B5"/>
    <w:rsid w:val="00281097"/>
    <w:rsid w:val="00296996"/>
    <w:rsid w:val="002E4591"/>
    <w:rsid w:val="00347CC2"/>
    <w:rsid w:val="0035447C"/>
    <w:rsid w:val="00370B43"/>
    <w:rsid w:val="00372A6F"/>
    <w:rsid w:val="00375FD2"/>
    <w:rsid w:val="00377760"/>
    <w:rsid w:val="003813AA"/>
    <w:rsid w:val="003B7A29"/>
    <w:rsid w:val="0040703A"/>
    <w:rsid w:val="00411620"/>
    <w:rsid w:val="00460B0B"/>
    <w:rsid w:val="004638F4"/>
    <w:rsid w:val="00491C96"/>
    <w:rsid w:val="0049388B"/>
    <w:rsid w:val="004B6D5D"/>
    <w:rsid w:val="004C79A5"/>
    <w:rsid w:val="004D3C8F"/>
    <w:rsid w:val="00576A29"/>
    <w:rsid w:val="00594FB9"/>
    <w:rsid w:val="005E0989"/>
    <w:rsid w:val="00647B83"/>
    <w:rsid w:val="00653C43"/>
    <w:rsid w:val="00665CA9"/>
    <w:rsid w:val="006A54D5"/>
    <w:rsid w:val="006C3384"/>
    <w:rsid w:val="006D2D51"/>
    <w:rsid w:val="006F2357"/>
    <w:rsid w:val="006F2472"/>
    <w:rsid w:val="006F48CC"/>
    <w:rsid w:val="00743BD9"/>
    <w:rsid w:val="00744978"/>
    <w:rsid w:val="00763E5A"/>
    <w:rsid w:val="00770142"/>
    <w:rsid w:val="00794FED"/>
    <w:rsid w:val="007D07AA"/>
    <w:rsid w:val="007F0C62"/>
    <w:rsid w:val="00827F07"/>
    <w:rsid w:val="00830C59"/>
    <w:rsid w:val="0084320A"/>
    <w:rsid w:val="0085164F"/>
    <w:rsid w:val="00853BEE"/>
    <w:rsid w:val="00857622"/>
    <w:rsid w:val="00896D25"/>
    <w:rsid w:val="008B2C1F"/>
    <w:rsid w:val="008B552C"/>
    <w:rsid w:val="008C33CA"/>
    <w:rsid w:val="008D2546"/>
    <w:rsid w:val="0090721A"/>
    <w:rsid w:val="00917277"/>
    <w:rsid w:val="0095135B"/>
    <w:rsid w:val="00977B0A"/>
    <w:rsid w:val="009854F2"/>
    <w:rsid w:val="00992BC6"/>
    <w:rsid w:val="009A1F8C"/>
    <w:rsid w:val="00A07160"/>
    <w:rsid w:val="00A311E6"/>
    <w:rsid w:val="00A34F39"/>
    <w:rsid w:val="00A97478"/>
    <w:rsid w:val="00AB727F"/>
    <w:rsid w:val="00AD04AD"/>
    <w:rsid w:val="00AE558F"/>
    <w:rsid w:val="00AF3FB5"/>
    <w:rsid w:val="00B13E6B"/>
    <w:rsid w:val="00B7432E"/>
    <w:rsid w:val="00B75275"/>
    <w:rsid w:val="00BA3858"/>
    <w:rsid w:val="00BA4297"/>
    <w:rsid w:val="00BE1FCF"/>
    <w:rsid w:val="00BE4063"/>
    <w:rsid w:val="00C07B01"/>
    <w:rsid w:val="00C3104D"/>
    <w:rsid w:val="00CB38CB"/>
    <w:rsid w:val="00CF7B1A"/>
    <w:rsid w:val="00D1600C"/>
    <w:rsid w:val="00D5709F"/>
    <w:rsid w:val="00D70258"/>
    <w:rsid w:val="00D76C6C"/>
    <w:rsid w:val="00D77719"/>
    <w:rsid w:val="00D779CF"/>
    <w:rsid w:val="00D84AD9"/>
    <w:rsid w:val="00D954CB"/>
    <w:rsid w:val="00DD60E7"/>
    <w:rsid w:val="00DD6A62"/>
    <w:rsid w:val="00DE4A1B"/>
    <w:rsid w:val="00E05FB0"/>
    <w:rsid w:val="00E2681E"/>
    <w:rsid w:val="00E30AC3"/>
    <w:rsid w:val="00E663EE"/>
    <w:rsid w:val="00E7456B"/>
    <w:rsid w:val="00E84820"/>
    <w:rsid w:val="00EA7444"/>
    <w:rsid w:val="00EB32B5"/>
    <w:rsid w:val="00EF2782"/>
    <w:rsid w:val="00F42C99"/>
    <w:rsid w:val="00F5175E"/>
    <w:rsid w:val="00F62B2C"/>
    <w:rsid w:val="00F94D6B"/>
    <w:rsid w:val="00FB229F"/>
    <w:rsid w:val="00FB7CC1"/>
    <w:rsid w:val="00FD643C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258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0258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0258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258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258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258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258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258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258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5F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02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0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702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02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02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702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702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702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702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02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6">
    <w:name w:val="Базовый"/>
    <w:rsid w:val="00E2681E"/>
    <w:pPr>
      <w:suppressAutoHyphens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830C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258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0258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0258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258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258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258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258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258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258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5F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02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0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702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02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02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702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702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702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702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02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6">
    <w:name w:val="Базовый"/>
    <w:rsid w:val="00E2681E"/>
    <w:pPr>
      <w:suppressAutoHyphens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830C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kjetpest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9000192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8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Econom-Oksana</dc:creator>
  <cp:lastModifiedBy>ww</cp:lastModifiedBy>
  <cp:revision>46</cp:revision>
  <cp:lastPrinted>2024-07-26T04:34:00Z</cp:lastPrinted>
  <dcterms:created xsi:type="dcterms:W3CDTF">2024-07-23T08:07:00Z</dcterms:created>
  <dcterms:modified xsi:type="dcterms:W3CDTF">2024-09-19T03:39:00Z</dcterms:modified>
</cp:coreProperties>
</file>